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564" w14:textId="04A6572C" w:rsidR="004B755F" w:rsidRDefault="004B755F" w:rsidP="004B755F">
      <w:pPr>
        <w:spacing w:before="4200"/>
        <w:jc w:val="center"/>
      </w:pPr>
    </w:p>
    <w:p w14:paraId="0E5601A9" w14:textId="5D86C9C3" w:rsidR="00666570" w:rsidRPr="00666570" w:rsidRDefault="00AB76B1" w:rsidP="00666570">
      <w:pPr>
        <w:pStyle w:val="Titre"/>
      </w:pPr>
      <w:r w:rsidRPr="00AB76B1">
        <w:t>Ville de boucau</w:t>
      </w:r>
      <w:r w:rsidR="0042288F" w:rsidRPr="00AB76B1">
        <w:br/>
        <w:t>Plan Annu</w:t>
      </w:r>
      <w:r w:rsidR="00160CE0">
        <w:t xml:space="preserve">el </w:t>
      </w:r>
      <w:proofErr w:type="spellStart"/>
      <w:r w:rsidR="00160CE0">
        <w:t>d’accessibilitÉ</w:t>
      </w:r>
      <w:proofErr w:type="spellEnd"/>
      <w:r w:rsidR="0042288F" w:rsidRPr="00AB76B1">
        <w:t xml:space="preserve"> 20</w:t>
      </w:r>
      <w:r w:rsidR="00246807" w:rsidRPr="00AB76B1">
        <w:t>2</w:t>
      </w:r>
      <w:r w:rsidR="00160CE0">
        <w:t>1/2022</w:t>
      </w:r>
    </w:p>
    <w:p w14:paraId="1D682534" w14:textId="77973BA7" w:rsidR="00DD11A1" w:rsidRDefault="002766C4" w:rsidP="00F33D98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DATE  \* MERGEFORMAT </w:instrText>
      </w:r>
      <w:r>
        <w:rPr>
          <w:noProof/>
        </w:rPr>
        <w:fldChar w:fldCharType="separate"/>
      </w:r>
      <w:r w:rsidR="006A410C">
        <w:rPr>
          <w:noProof/>
        </w:rPr>
        <w:t>24/06/2022</w:t>
      </w:r>
      <w:r>
        <w:rPr>
          <w:noProof/>
        </w:rPr>
        <w:fldChar w:fldCharType="end"/>
      </w:r>
      <w:r w:rsidR="00DD11A1"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18"/>
          <w:szCs w:val="24"/>
          <w:lang w:eastAsia="en-US"/>
        </w:rPr>
        <w:id w:val="17235571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67EDB8" w14:textId="77777777" w:rsidR="00AE6E38" w:rsidRDefault="00AE6E38">
          <w:pPr>
            <w:pStyle w:val="En-ttedetabledesmatires"/>
          </w:pPr>
          <w:r>
            <w:t>Table des matières</w:t>
          </w:r>
        </w:p>
        <w:p w14:paraId="02126DF1" w14:textId="2A7468B2" w:rsidR="00246807" w:rsidRDefault="00AE6E38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3141310" w:history="1">
            <w:r w:rsidR="00246807" w:rsidRPr="00BC6A33">
              <w:rPr>
                <w:rStyle w:val="Lienhypertexte"/>
                <w:noProof/>
              </w:rPr>
              <w:t>Introduction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_Toc43141310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3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18105739" w14:textId="339C0766" w:rsidR="00246807" w:rsidRDefault="00E1639C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3141311" w:history="1">
            <w:r w:rsidR="00246807" w:rsidRPr="00BC6A33">
              <w:rPr>
                <w:rStyle w:val="Lienhypertexte"/>
                <w:noProof/>
              </w:rPr>
              <w:t>Schéma pluriannuel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_Toc43141311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3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45EEE0AE" w14:textId="11313B17" w:rsidR="00246807" w:rsidRDefault="00E1639C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3141312" w:history="1">
            <w:r w:rsidR="00246807" w:rsidRPr="00BC6A33">
              <w:rPr>
                <w:rStyle w:val="Lienhypertexte"/>
                <w:noProof/>
              </w:rPr>
              <w:t>Plan annuel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_Toc43141312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3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782E3BD0" w14:textId="34B86A4A" w:rsidR="00246807" w:rsidRDefault="00E1639C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3141313" w:history="1">
            <w:r w:rsidR="00246807" w:rsidRPr="00BC6A33">
              <w:rPr>
                <w:rStyle w:val="Lienhypertexte"/>
                <w:noProof/>
              </w:rPr>
              <w:t>Mise à jour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_Toc43141313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3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20B99B24" w14:textId="2200AF73" w:rsidR="00246807" w:rsidRDefault="00E1639C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3141314" w:history="1">
            <w:r w:rsidR="00246807" w:rsidRPr="00BC6A33">
              <w:rPr>
                <w:rStyle w:val="Lienhypertexte"/>
                <w:noProof/>
              </w:rPr>
              <w:t>Contact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_Toc43141314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3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0B81823B" w14:textId="2DEA29BB" w:rsidR="00246807" w:rsidRDefault="00E1639C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3141315" w:history="1">
            <w:r w:rsidR="00246807" w:rsidRPr="00BC6A33">
              <w:rPr>
                <w:rStyle w:val="Lienhypertexte"/>
                <w:noProof/>
              </w:rPr>
              <w:t>Plan annuel 202</w:t>
            </w:r>
            <w:r w:rsidR="00324D07">
              <w:rPr>
                <w:rStyle w:val="Lienhypertexte"/>
                <w:noProof/>
              </w:rPr>
              <w:t>1</w:t>
            </w:r>
            <w:r w:rsidR="00160CE0">
              <w:rPr>
                <w:rStyle w:val="Lienhypertexte"/>
                <w:noProof/>
              </w:rPr>
              <w:t>/2022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_Toc43141315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4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026DD639" w14:textId="0CF50059" w:rsidR="00246807" w:rsidRDefault="00E1639C">
          <w:pPr>
            <w:pStyle w:val="TM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  <w:lang w:eastAsia="fr-FR"/>
            </w:rPr>
          </w:pPr>
          <w:hyperlink w:anchor="_Toc43141316" w:history="1">
            <w:r w:rsidR="00246807" w:rsidRPr="00BC6A33">
              <w:rPr>
                <w:rStyle w:val="Lienhypertexte"/>
                <w:noProof/>
              </w:rPr>
              <w:t>Opérations diverses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_Toc43141316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4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4ABFF271" w14:textId="5FAD0C5A" w:rsidR="00246807" w:rsidRDefault="00E1639C">
          <w:pPr>
            <w:pStyle w:val="TM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  <w:lang w:eastAsia="fr-FR"/>
            </w:rPr>
          </w:pPr>
          <w:hyperlink w:anchor="_Toc43141317" w:history="1">
            <w:r w:rsidR="00246807" w:rsidRPr="00BC6A33">
              <w:rPr>
                <w:rStyle w:val="Lienhypertexte"/>
                <w:noProof/>
              </w:rPr>
              <w:t>Audits RGAA ou de conformité RGAA</w:t>
            </w:r>
            <w:r w:rsidR="00246807">
              <w:rPr>
                <w:noProof/>
                <w:webHidden/>
              </w:rPr>
              <w:tab/>
            </w:r>
            <w:r w:rsidR="00246807">
              <w:rPr>
                <w:noProof/>
                <w:webHidden/>
              </w:rPr>
              <w:fldChar w:fldCharType="begin"/>
            </w:r>
            <w:r w:rsidR="00246807">
              <w:rPr>
                <w:noProof/>
                <w:webHidden/>
              </w:rPr>
              <w:instrText xml:space="preserve"> PAGEREF _Toc43141317 \h </w:instrText>
            </w:r>
            <w:r w:rsidR="00246807">
              <w:rPr>
                <w:noProof/>
                <w:webHidden/>
              </w:rPr>
            </w:r>
            <w:r w:rsidR="00246807">
              <w:rPr>
                <w:noProof/>
                <w:webHidden/>
              </w:rPr>
              <w:fldChar w:fldCharType="separate"/>
            </w:r>
            <w:r w:rsidR="006A410C">
              <w:rPr>
                <w:noProof/>
                <w:webHidden/>
              </w:rPr>
              <w:t>4</w:t>
            </w:r>
            <w:r w:rsidR="00246807">
              <w:rPr>
                <w:noProof/>
                <w:webHidden/>
              </w:rPr>
              <w:fldChar w:fldCharType="end"/>
            </w:r>
          </w:hyperlink>
        </w:p>
        <w:p w14:paraId="02AA32DC" w14:textId="40C4B990" w:rsidR="00AE6E38" w:rsidRDefault="00AE6E38" w:rsidP="00AE6E38">
          <w:r>
            <w:rPr>
              <w:rFonts w:cstheme="minorHAnsi"/>
              <w:b/>
              <w:bCs/>
              <w:color w:val="962E3E"/>
              <w:sz w:val="20"/>
              <w:szCs w:val="20"/>
            </w:rPr>
            <w:fldChar w:fldCharType="end"/>
          </w:r>
        </w:p>
      </w:sdtContent>
    </w:sdt>
    <w:p w14:paraId="566DE00A" w14:textId="77777777" w:rsidR="002766C4" w:rsidRDefault="002766C4">
      <w:pPr>
        <w:spacing w:after="0"/>
        <w:rPr>
          <w:rFonts w:eastAsiaTheme="majorEastAsia" w:cstheme="majorBidi"/>
          <w:b/>
          <w:color w:val="0B1A34"/>
          <w:sz w:val="26"/>
          <w:szCs w:val="32"/>
        </w:rPr>
      </w:pPr>
      <w:r>
        <w:br w:type="page"/>
      </w:r>
    </w:p>
    <w:p w14:paraId="5038C05C" w14:textId="77777777" w:rsidR="00FA4F95" w:rsidRDefault="00FF04A0" w:rsidP="008148B4">
      <w:pPr>
        <w:pStyle w:val="Titre1"/>
      </w:pPr>
      <w:bookmarkStart w:id="0" w:name="_Toc43141310"/>
      <w:r>
        <w:lastRenderedPageBreak/>
        <w:t>Introduction</w:t>
      </w:r>
      <w:bookmarkEnd w:id="0"/>
    </w:p>
    <w:p w14:paraId="2C386EBA" w14:textId="77777777" w:rsidR="0042288F" w:rsidRDefault="0042288F" w:rsidP="0042288F">
      <w:r>
        <w:t>L’article 47 de la loi n° 2005-102 du 11 février 2005 pour l’égalité des droits et des chances, la participation et la citoyenneté des personnes rend obligatoire à tout service de communication publique en ligne d’être accessible à tous.</w:t>
      </w:r>
    </w:p>
    <w:p w14:paraId="0BFC9F3A" w14:textId="77777777" w:rsidR="00FE3465" w:rsidRDefault="0042288F" w:rsidP="0042288F">
      <w:pPr>
        <w:pStyle w:val="Titre2"/>
      </w:pPr>
      <w:bookmarkStart w:id="1" w:name="_Toc43141311"/>
      <w:r>
        <w:t>Schéma pluriannuel</w:t>
      </w:r>
      <w:bookmarkEnd w:id="1"/>
    </w:p>
    <w:p w14:paraId="75753CBF" w14:textId="40ECFE1D" w:rsidR="0042288F" w:rsidRDefault="0042288F" w:rsidP="0042288F">
      <w:r>
        <w:t xml:space="preserve">La loi </w:t>
      </w:r>
      <w:r w:rsidR="00881A48">
        <w:t>demande de publier</w:t>
      </w:r>
      <w:r>
        <w:t xml:space="preserve"> un schéma pluriannuel d'une durée de trois ans dans l'objectif d'informer le public des moyens et actions mises en place pour rendre les sites et applications accessibles à tous et plus particulièrement conformes au </w:t>
      </w:r>
      <w:r w:rsidR="0083515B">
        <w:t xml:space="preserve">RGAA </w:t>
      </w:r>
      <w:r>
        <w:t>(Référentiel Général d'Accessibilité pour les Administrations).</w:t>
      </w:r>
    </w:p>
    <w:p w14:paraId="2DA872EF" w14:textId="4C454DAF" w:rsidR="0042288F" w:rsidRPr="00D361FA" w:rsidRDefault="0042288F" w:rsidP="0042288F">
      <w:pPr>
        <w:rPr>
          <w:rStyle w:val="modifierCar"/>
        </w:rPr>
      </w:pPr>
      <w:r>
        <w:t xml:space="preserve">Le schéma pluriannuel pour l'accessibilité des sites et application de </w:t>
      </w:r>
      <w:r w:rsidR="00F33D98">
        <w:t xml:space="preserve">la </w:t>
      </w:r>
      <w:r w:rsidR="00AB76B1">
        <w:t xml:space="preserve">Ville de Boucau </w:t>
      </w:r>
      <w:r>
        <w:t xml:space="preserve">a été publié le </w:t>
      </w:r>
      <w:r w:rsidR="00160CE0">
        <w:t xml:space="preserve">27/06/2022 </w:t>
      </w:r>
      <w:r>
        <w:t xml:space="preserve">est disponible à la consultation </w:t>
      </w:r>
      <w:r w:rsidR="00160CE0">
        <w:t xml:space="preserve">sur </w:t>
      </w:r>
      <w:hyperlink r:id="rId9" w:history="1">
        <w:r w:rsidR="00160CE0" w:rsidRPr="00B014ED">
          <w:rPr>
            <w:rStyle w:val="Lienhypertexte"/>
          </w:rPr>
          <w:t>www.boucau.fr</w:t>
        </w:r>
      </w:hyperlink>
      <w:r w:rsidR="00160CE0">
        <w:t xml:space="preserve">. </w:t>
      </w:r>
    </w:p>
    <w:p w14:paraId="324E04EE" w14:textId="77777777" w:rsidR="0042288F" w:rsidRDefault="0042288F" w:rsidP="0042288F">
      <w:pPr>
        <w:pStyle w:val="Titre2"/>
      </w:pPr>
      <w:bookmarkStart w:id="2" w:name="_Toc43141312"/>
      <w:r>
        <w:t>Plan annuel</w:t>
      </w:r>
      <w:bookmarkEnd w:id="2"/>
    </w:p>
    <w:p w14:paraId="761FEA96" w14:textId="77777777" w:rsidR="0042288F" w:rsidRDefault="0042288F" w:rsidP="0042288F">
      <w:r>
        <w:t>Le schéma pluriannuel doit être accompagné d'un plan annuel d'action qui détaille les opérations programmées et mises en œuvre pour l’année courante ainsi que l'état de suivis de ces actions.</w:t>
      </w:r>
    </w:p>
    <w:p w14:paraId="41776B50" w14:textId="25F98F4C" w:rsidR="0042288F" w:rsidRDefault="0042288F" w:rsidP="0042288F">
      <w:r>
        <w:t xml:space="preserve">Le présent document est le plan </w:t>
      </w:r>
      <w:r w:rsidRPr="00F33D98">
        <w:t xml:space="preserve">annuel </w:t>
      </w:r>
      <w:r w:rsidR="00160CE0">
        <w:t>2021/2022</w:t>
      </w:r>
      <w:r w:rsidRPr="00F33D98">
        <w:t xml:space="preserve"> associé au schéma pluriannuel </w:t>
      </w:r>
      <w:r w:rsidR="00160CE0">
        <w:t>2021</w:t>
      </w:r>
      <w:r w:rsidRPr="00F33D98">
        <w:t xml:space="preserve"> – 202</w:t>
      </w:r>
      <w:r w:rsidR="00160CE0">
        <w:t>3</w:t>
      </w:r>
      <w:r>
        <w:t>.</w:t>
      </w:r>
    </w:p>
    <w:p w14:paraId="1D5CA86B" w14:textId="24EADB60" w:rsidR="0042288F" w:rsidRDefault="0042288F" w:rsidP="0042288F">
      <w:r>
        <w:t xml:space="preserve">Il comporte un tableau récapitulatif des actions qui ont été ou seront mises en œuvre </w:t>
      </w:r>
      <w:r w:rsidR="00274073">
        <w:t xml:space="preserve">courant </w:t>
      </w:r>
      <w:r w:rsidR="00160CE0">
        <w:t>2021/</w:t>
      </w:r>
      <w:r w:rsidR="00274073">
        <w:t>202</w:t>
      </w:r>
      <w:r w:rsidR="00160CE0">
        <w:t>2</w:t>
      </w:r>
      <w:r>
        <w:t>, leur date d'échéance si elles sont connues ainsi que leur état d'avancement et de réalisation.</w:t>
      </w:r>
    </w:p>
    <w:p w14:paraId="06B5C7DF" w14:textId="77777777" w:rsidR="0042288F" w:rsidRDefault="0042288F" w:rsidP="0042288F">
      <w:pPr>
        <w:pStyle w:val="Titre2"/>
        <w:rPr>
          <w:rStyle w:val="Lienhypertexte"/>
          <w:color w:val="30476E"/>
          <w:sz w:val="24"/>
          <w:u w:val="none"/>
        </w:rPr>
      </w:pPr>
      <w:bookmarkStart w:id="3" w:name="_Toc43141313"/>
      <w:r w:rsidRPr="0042288F">
        <w:rPr>
          <w:rStyle w:val="Lienhypertexte"/>
          <w:color w:val="30476E"/>
          <w:sz w:val="24"/>
          <w:u w:val="none"/>
        </w:rPr>
        <w:t>Mise à jour</w:t>
      </w:r>
      <w:bookmarkEnd w:id="3"/>
    </w:p>
    <w:p w14:paraId="06C175EE" w14:textId="77777777" w:rsidR="0042288F" w:rsidRDefault="0042288F" w:rsidP="0042288F">
      <w:r>
        <w:t>Ce plan est susceptible d'être mis à jour sans préavis. La version en ligne est la seule version qui peut faire référence.</w:t>
      </w:r>
    </w:p>
    <w:tbl>
      <w:tblPr>
        <w:tblStyle w:val="TableauA42"/>
        <w:tblW w:w="3558" w:type="dxa"/>
        <w:tblInd w:w="2542" w:type="dxa"/>
        <w:tblLook w:val="04A0" w:firstRow="1" w:lastRow="0" w:firstColumn="1" w:lastColumn="0" w:noHBand="0" w:noVBand="1"/>
      </w:tblPr>
      <w:tblGrid>
        <w:gridCol w:w="1985"/>
        <w:gridCol w:w="1573"/>
      </w:tblGrid>
      <w:tr w:rsidR="00EC41D1" w14:paraId="03E0F4B4" w14:textId="77777777" w:rsidTr="00EC4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46D5DC9D" w14:textId="77777777" w:rsidR="00EC41D1" w:rsidRDefault="00EC41D1" w:rsidP="00EC41D1">
            <w:pPr>
              <w:jc w:val="center"/>
            </w:pPr>
            <w:r>
              <w:t>Mise à jour</w:t>
            </w:r>
          </w:p>
        </w:tc>
        <w:tc>
          <w:tcPr>
            <w:tcW w:w="1573" w:type="dxa"/>
          </w:tcPr>
          <w:p w14:paraId="157D52DF" w14:textId="77777777" w:rsidR="00EC41D1" w:rsidRDefault="00EC41D1" w:rsidP="00EC41D1">
            <w:pPr>
              <w:jc w:val="center"/>
            </w:pPr>
            <w:r>
              <w:t>Date</w:t>
            </w:r>
          </w:p>
        </w:tc>
      </w:tr>
      <w:tr w:rsidR="00EC41D1" w14:paraId="33D17F18" w14:textId="77777777" w:rsidTr="00EC41D1">
        <w:tc>
          <w:tcPr>
            <w:tcW w:w="1985" w:type="dxa"/>
          </w:tcPr>
          <w:p w14:paraId="68186000" w14:textId="77777777" w:rsidR="00EC41D1" w:rsidRDefault="00EC41D1" w:rsidP="0042288F">
            <w:r>
              <w:t>001</w:t>
            </w:r>
          </w:p>
        </w:tc>
        <w:tc>
          <w:tcPr>
            <w:tcW w:w="1573" w:type="dxa"/>
          </w:tcPr>
          <w:p w14:paraId="0A27CC33" w14:textId="2B558972" w:rsidR="00EC41D1" w:rsidRDefault="0039519D" w:rsidP="0042288F">
            <w:r>
              <w:t>03/2021</w:t>
            </w:r>
          </w:p>
        </w:tc>
      </w:tr>
      <w:tr w:rsidR="00EC41D1" w14:paraId="0CD6A5A2" w14:textId="77777777" w:rsidTr="00EC41D1">
        <w:tc>
          <w:tcPr>
            <w:tcW w:w="1985" w:type="dxa"/>
          </w:tcPr>
          <w:p w14:paraId="070588E6" w14:textId="563A8222" w:rsidR="00EC41D1" w:rsidRDefault="00160CE0" w:rsidP="0042288F">
            <w:r>
              <w:t>002</w:t>
            </w:r>
          </w:p>
        </w:tc>
        <w:tc>
          <w:tcPr>
            <w:tcW w:w="1573" w:type="dxa"/>
          </w:tcPr>
          <w:p w14:paraId="7A619679" w14:textId="619272E1" w:rsidR="00EC41D1" w:rsidRDefault="00160CE0" w:rsidP="0042288F">
            <w:r>
              <w:t>06/2022</w:t>
            </w:r>
          </w:p>
        </w:tc>
      </w:tr>
      <w:tr w:rsidR="00EC41D1" w14:paraId="220C4334" w14:textId="77777777" w:rsidTr="00EC41D1">
        <w:tc>
          <w:tcPr>
            <w:tcW w:w="1985" w:type="dxa"/>
          </w:tcPr>
          <w:p w14:paraId="219CED21" w14:textId="77777777" w:rsidR="00EC41D1" w:rsidRDefault="00EC41D1" w:rsidP="0042288F"/>
        </w:tc>
        <w:tc>
          <w:tcPr>
            <w:tcW w:w="1573" w:type="dxa"/>
          </w:tcPr>
          <w:p w14:paraId="1C41C416" w14:textId="77777777" w:rsidR="00EC41D1" w:rsidRDefault="00EC41D1" w:rsidP="0042288F"/>
        </w:tc>
      </w:tr>
      <w:tr w:rsidR="00EC41D1" w14:paraId="4921C786" w14:textId="77777777" w:rsidTr="00EC41D1">
        <w:tc>
          <w:tcPr>
            <w:tcW w:w="1985" w:type="dxa"/>
          </w:tcPr>
          <w:p w14:paraId="4B7AF91B" w14:textId="77777777" w:rsidR="00EC41D1" w:rsidRDefault="00EC41D1" w:rsidP="0042288F"/>
        </w:tc>
        <w:tc>
          <w:tcPr>
            <w:tcW w:w="1573" w:type="dxa"/>
          </w:tcPr>
          <w:p w14:paraId="47B36B22" w14:textId="77777777" w:rsidR="00EC41D1" w:rsidRDefault="00EC41D1" w:rsidP="0042288F"/>
        </w:tc>
      </w:tr>
      <w:tr w:rsidR="00EC41D1" w14:paraId="3D332F67" w14:textId="77777777" w:rsidTr="00EC41D1">
        <w:tc>
          <w:tcPr>
            <w:tcW w:w="1985" w:type="dxa"/>
          </w:tcPr>
          <w:p w14:paraId="2FF04728" w14:textId="77777777" w:rsidR="00EC41D1" w:rsidRDefault="00EC41D1" w:rsidP="0042288F"/>
        </w:tc>
        <w:tc>
          <w:tcPr>
            <w:tcW w:w="1573" w:type="dxa"/>
          </w:tcPr>
          <w:p w14:paraId="2FE69D74" w14:textId="77777777" w:rsidR="00EC41D1" w:rsidRDefault="00EC41D1" w:rsidP="0042288F"/>
        </w:tc>
      </w:tr>
    </w:tbl>
    <w:p w14:paraId="0C10E471" w14:textId="77777777" w:rsidR="0042288F" w:rsidRDefault="0042288F" w:rsidP="0042288F">
      <w:pPr>
        <w:pStyle w:val="Titre2"/>
      </w:pPr>
      <w:bookmarkStart w:id="4" w:name="_Toc43141314"/>
      <w:r>
        <w:t>Contact</w:t>
      </w:r>
      <w:bookmarkEnd w:id="4"/>
    </w:p>
    <w:p w14:paraId="7F18722D" w14:textId="7473B70E" w:rsidR="0042288F" w:rsidRDefault="0042288F" w:rsidP="00BE465F">
      <w:pPr>
        <w:rPr>
          <w:rStyle w:val="Lienhypertexte"/>
        </w:rPr>
      </w:pPr>
      <w:r>
        <w:t>Ce document est publié sous la responsabilité du référent accessibilité numérique de la</w:t>
      </w:r>
      <w:r w:rsidR="00BE465F">
        <w:t xml:space="preserve"> Communauté d’agglomération Pays Basque</w:t>
      </w:r>
      <w:r>
        <w:t xml:space="preserve"> :</w:t>
      </w:r>
      <w:r w:rsidR="00582F99">
        <w:t xml:space="preserve"> </w:t>
      </w:r>
      <w:r w:rsidR="00BE465F">
        <w:t>Claudine CELHAIGUIBEL (c.celhaiguibel@communaute-paysbasque.fr), référente accessibilité.</w:t>
      </w:r>
    </w:p>
    <w:p w14:paraId="67E13237" w14:textId="77777777" w:rsidR="0042288F" w:rsidRDefault="0042288F" w:rsidP="0042288F">
      <w:r>
        <w:t>Toute question doit être adressée par mail à l'adresse ci-dessus.</w:t>
      </w:r>
    </w:p>
    <w:p w14:paraId="45504A36" w14:textId="77777777" w:rsidR="0042288F" w:rsidRDefault="0042288F">
      <w:pPr>
        <w:spacing w:after="0"/>
      </w:pPr>
      <w:r>
        <w:br w:type="page"/>
      </w:r>
    </w:p>
    <w:p w14:paraId="343BD87A" w14:textId="577262D7" w:rsidR="0042288F" w:rsidRDefault="0042288F" w:rsidP="005A7D75">
      <w:pPr>
        <w:pStyle w:val="Titre2"/>
      </w:pPr>
      <w:bookmarkStart w:id="5" w:name="_Toc43141315"/>
      <w:r>
        <w:lastRenderedPageBreak/>
        <w:t xml:space="preserve">Plan annuel </w:t>
      </w:r>
      <w:r w:rsidR="00091F6F">
        <w:t>2021/</w:t>
      </w:r>
      <w:r w:rsidR="00246807">
        <w:t>202</w:t>
      </w:r>
      <w:bookmarkEnd w:id="5"/>
      <w:r w:rsidR="00160CE0">
        <w:t>2</w:t>
      </w:r>
    </w:p>
    <w:p w14:paraId="01B29EC2" w14:textId="36D1DA53" w:rsidR="00DD2393" w:rsidRPr="00DD2393" w:rsidRDefault="000F68CD" w:rsidP="0039519D">
      <w:pPr>
        <w:pStyle w:val="Titre3"/>
        <w:rPr>
          <w:b/>
          <w:bCs/>
          <w:i/>
          <w:iCs/>
        </w:rPr>
      </w:pPr>
      <w:bookmarkStart w:id="6" w:name="_Toc43141316"/>
      <w:r w:rsidRPr="00582F99">
        <w:t>Opérations diverses</w:t>
      </w:r>
      <w:bookmarkEnd w:id="6"/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1649"/>
        <w:gridCol w:w="1711"/>
        <w:gridCol w:w="2651"/>
        <w:gridCol w:w="1652"/>
        <w:gridCol w:w="1393"/>
      </w:tblGrid>
      <w:tr w:rsidR="000211BD" w14:paraId="3900330E" w14:textId="77777777" w:rsidTr="00395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9" w:type="dxa"/>
          </w:tcPr>
          <w:p w14:paraId="6DA3AB69" w14:textId="77777777" w:rsidR="000211BD" w:rsidRDefault="000211BD" w:rsidP="00814CD4">
            <w:r>
              <w:t>Type</w:t>
            </w:r>
          </w:p>
        </w:tc>
        <w:tc>
          <w:tcPr>
            <w:tcW w:w="1711" w:type="dxa"/>
          </w:tcPr>
          <w:p w14:paraId="3AF3C279" w14:textId="456C560B" w:rsidR="000211BD" w:rsidRDefault="000211BD" w:rsidP="00814CD4">
            <w:r>
              <w:t>Action</w:t>
            </w:r>
          </w:p>
        </w:tc>
        <w:tc>
          <w:tcPr>
            <w:tcW w:w="2651" w:type="dxa"/>
          </w:tcPr>
          <w:p w14:paraId="34786204" w14:textId="77777777" w:rsidR="000211BD" w:rsidRDefault="000211BD" w:rsidP="00814CD4">
            <w:r>
              <w:t>Détails</w:t>
            </w:r>
          </w:p>
        </w:tc>
        <w:tc>
          <w:tcPr>
            <w:tcW w:w="1652" w:type="dxa"/>
          </w:tcPr>
          <w:p w14:paraId="095506ED" w14:textId="429D9B6B" w:rsidR="000211BD" w:rsidRDefault="007D5B50" w:rsidP="00814CD4">
            <w:r>
              <w:t xml:space="preserve">Mise en </w:t>
            </w:r>
            <w:r w:rsidR="00BE465F">
              <w:t>œuvre</w:t>
            </w:r>
          </w:p>
        </w:tc>
        <w:tc>
          <w:tcPr>
            <w:tcW w:w="1393" w:type="dxa"/>
          </w:tcPr>
          <w:p w14:paraId="1DF772EA" w14:textId="77777777" w:rsidR="000211BD" w:rsidRDefault="000211BD" w:rsidP="00814CD4">
            <w:r>
              <w:t xml:space="preserve">Réalisé </w:t>
            </w:r>
          </w:p>
        </w:tc>
      </w:tr>
      <w:tr w:rsidR="0039519D" w14:paraId="59DEDE2E" w14:textId="77777777" w:rsidTr="0039519D">
        <w:tc>
          <w:tcPr>
            <w:tcW w:w="1649" w:type="dxa"/>
          </w:tcPr>
          <w:p w14:paraId="1E9972AB" w14:textId="1B0DC74B" w:rsidR="0039519D" w:rsidRDefault="0039519D" w:rsidP="0039519D">
            <w:r w:rsidRPr="00CC07E8">
              <w:t xml:space="preserve">Organisation </w:t>
            </w:r>
          </w:p>
        </w:tc>
        <w:tc>
          <w:tcPr>
            <w:tcW w:w="1711" w:type="dxa"/>
          </w:tcPr>
          <w:p w14:paraId="7FD0DF03" w14:textId="7AA33BA5" w:rsidR="0039519D" w:rsidRDefault="0039519D" w:rsidP="0039519D">
            <w:r>
              <w:t>Participation</w:t>
            </w:r>
          </w:p>
        </w:tc>
        <w:tc>
          <w:tcPr>
            <w:tcW w:w="2651" w:type="dxa"/>
          </w:tcPr>
          <w:p w14:paraId="0B086E94" w14:textId="63341A02" w:rsidR="0039519D" w:rsidRDefault="0039519D" w:rsidP="0039519D">
            <w:r w:rsidRPr="00CC07E8">
              <w:t>Réseau de référents internes</w:t>
            </w:r>
            <w:r>
              <w:t xml:space="preserve"> par la </w:t>
            </w:r>
            <w:r w:rsidRPr="00AB76B1">
              <w:t>Communauté d’agglomération Pays Basque</w:t>
            </w:r>
          </w:p>
        </w:tc>
        <w:tc>
          <w:tcPr>
            <w:tcW w:w="1652" w:type="dxa"/>
          </w:tcPr>
          <w:p w14:paraId="5D86DA3D" w14:textId="60D69C4F" w:rsidR="0039519D" w:rsidRPr="00AB76B1" w:rsidRDefault="0039519D" w:rsidP="0039519D">
            <w:r>
              <w:t>2020</w:t>
            </w:r>
          </w:p>
        </w:tc>
        <w:tc>
          <w:tcPr>
            <w:tcW w:w="1393" w:type="dxa"/>
          </w:tcPr>
          <w:p w14:paraId="196F3206" w14:textId="24377DE2" w:rsidR="0039519D" w:rsidRDefault="0039519D" w:rsidP="0039519D">
            <w:r>
              <w:t>Participation depuis 2020</w:t>
            </w:r>
          </w:p>
        </w:tc>
      </w:tr>
      <w:tr w:rsidR="0039519D" w14:paraId="6C744EC7" w14:textId="77777777" w:rsidTr="0039519D">
        <w:tc>
          <w:tcPr>
            <w:tcW w:w="1649" w:type="dxa"/>
          </w:tcPr>
          <w:p w14:paraId="2A865A55" w14:textId="2E55637A" w:rsidR="0039519D" w:rsidRDefault="0039519D" w:rsidP="0039519D">
            <w:r w:rsidRPr="00CC07E8">
              <w:t>Schéma pluriannuel</w:t>
            </w:r>
          </w:p>
        </w:tc>
        <w:tc>
          <w:tcPr>
            <w:tcW w:w="1711" w:type="dxa"/>
          </w:tcPr>
          <w:p w14:paraId="7F4430F6" w14:textId="1CD600BC" w:rsidR="0039519D" w:rsidRDefault="0039519D" w:rsidP="0039519D">
            <w:r w:rsidRPr="00CC07E8">
              <w:t>Mise en place</w:t>
            </w:r>
          </w:p>
        </w:tc>
        <w:tc>
          <w:tcPr>
            <w:tcW w:w="2651" w:type="dxa"/>
          </w:tcPr>
          <w:p w14:paraId="76175582" w14:textId="58E6F5BA" w:rsidR="0039519D" w:rsidRDefault="0039519D" w:rsidP="0039519D">
            <w:r w:rsidRPr="00CC07E8">
              <w:t>Étude et mise en place</w:t>
            </w:r>
          </w:p>
        </w:tc>
        <w:tc>
          <w:tcPr>
            <w:tcW w:w="1652" w:type="dxa"/>
          </w:tcPr>
          <w:p w14:paraId="78385E13" w14:textId="2F6DBAB6" w:rsidR="0039519D" w:rsidRPr="00AB76B1" w:rsidRDefault="0039519D" w:rsidP="0039519D">
            <w:r w:rsidRPr="0039519D">
              <w:t>2021</w:t>
            </w:r>
          </w:p>
        </w:tc>
        <w:tc>
          <w:tcPr>
            <w:tcW w:w="1393" w:type="dxa"/>
          </w:tcPr>
          <w:p w14:paraId="257DF6DD" w14:textId="1FA09F4D" w:rsidR="0039519D" w:rsidRDefault="0039519D" w:rsidP="0039519D">
            <w:r>
              <w:t>En cours</w:t>
            </w:r>
          </w:p>
        </w:tc>
      </w:tr>
      <w:tr w:rsidR="0039519D" w14:paraId="4AB9C5AE" w14:textId="77777777" w:rsidTr="0039519D">
        <w:tc>
          <w:tcPr>
            <w:tcW w:w="1649" w:type="dxa"/>
          </w:tcPr>
          <w:p w14:paraId="594CA4A0" w14:textId="0CC8CECF" w:rsidR="0039519D" w:rsidRPr="00CC07E8" w:rsidRDefault="0039519D" w:rsidP="0039519D">
            <w:r w:rsidRPr="00CC07E8">
              <w:t>Plan annuel</w:t>
            </w:r>
          </w:p>
        </w:tc>
        <w:tc>
          <w:tcPr>
            <w:tcW w:w="1711" w:type="dxa"/>
          </w:tcPr>
          <w:p w14:paraId="6C547F7D" w14:textId="0EB29AD1" w:rsidR="0039519D" w:rsidRPr="00CC07E8" w:rsidRDefault="0039519D" w:rsidP="0039519D">
            <w:r w:rsidRPr="00CC07E8">
              <w:t>Mise en place</w:t>
            </w:r>
          </w:p>
        </w:tc>
        <w:tc>
          <w:tcPr>
            <w:tcW w:w="2651" w:type="dxa"/>
          </w:tcPr>
          <w:p w14:paraId="00ABD7CC" w14:textId="74E9FF91" w:rsidR="0039519D" w:rsidRPr="00CC07E8" w:rsidRDefault="0039519D" w:rsidP="0039519D">
            <w:r w:rsidRPr="00CC07E8">
              <w:t>Étude et mise en place</w:t>
            </w:r>
          </w:p>
        </w:tc>
        <w:tc>
          <w:tcPr>
            <w:tcW w:w="1652" w:type="dxa"/>
          </w:tcPr>
          <w:p w14:paraId="5B826A79" w14:textId="4FFE4DFE" w:rsidR="0039519D" w:rsidRPr="006A3586" w:rsidRDefault="0039519D" w:rsidP="0039519D">
            <w:pPr>
              <w:rPr>
                <w:highlight w:val="yellow"/>
              </w:rPr>
            </w:pPr>
            <w:r w:rsidRPr="0039519D">
              <w:t>2021</w:t>
            </w:r>
          </w:p>
        </w:tc>
        <w:tc>
          <w:tcPr>
            <w:tcW w:w="1393" w:type="dxa"/>
          </w:tcPr>
          <w:p w14:paraId="353B9B18" w14:textId="6A02EDE6" w:rsidR="0039519D" w:rsidRDefault="0039519D" w:rsidP="0039519D">
            <w:r>
              <w:t>En cours</w:t>
            </w:r>
          </w:p>
        </w:tc>
      </w:tr>
      <w:tr w:rsidR="0039519D" w14:paraId="02D822DC" w14:textId="77777777" w:rsidTr="0039519D">
        <w:tc>
          <w:tcPr>
            <w:tcW w:w="1649" w:type="dxa"/>
          </w:tcPr>
          <w:p w14:paraId="5219AC09" w14:textId="06DFADE2" w:rsidR="0039519D" w:rsidRPr="00CC07E8" w:rsidRDefault="0039519D" w:rsidP="0039519D">
            <w:r w:rsidRPr="00CC07E8">
              <w:t>Recensement</w:t>
            </w:r>
          </w:p>
        </w:tc>
        <w:tc>
          <w:tcPr>
            <w:tcW w:w="1711" w:type="dxa"/>
          </w:tcPr>
          <w:p w14:paraId="3DE9ACF0" w14:textId="4E1E7A89" w:rsidR="0039519D" w:rsidRPr="00CC07E8" w:rsidRDefault="0039519D" w:rsidP="0039519D">
            <w:r w:rsidRPr="00CC07E8">
              <w:t>Recensement</w:t>
            </w:r>
          </w:p>
        </w:tc>
        <w:tc>
          <w:tcPr>
            <w:tcW w:w="2651" w:type="dxa"/>
          </w:tcPr>
          <w:p w14:paraId="489C3A98" w14:textId="024FC5E5" w:rsidR="0039519D" w:rsidRPr="00CC07E8" w:rsidRDefault="0039519D" w:rsidP="0039519D">
            <w:r w:rsidRPr="00CC07E8">
              <w:t>Recensement de l'ensemble des sites concernés</w:t>
            </w:r>
          </w:p>
        </w:tc>
        <w:tc>
          <w:tcPr>
            <w:tcW w:w="1652" w:type="dxa"/>
          </w:tcPr>
          <w:p w14:paraId="2C80B708" w14:textId="7CFA30C2" w:rsidR="0039519D" w:rsidRPr="0039519D" w:rsidRDefault="0039519D" w:rsidP="0039519D">
            <w:r>
              <w:t>2021</w:t>
            </w:r>
          </w:p>
        </w:tc>
        <w:tc>
          <w:tcPr>
            <w:tcW w:w="1393" w:type="dxa"/>
          </w:tcPr>
          <w:p w14:paraId="60FA7144" w14:textId="496799CA" w:rsidR="0039519D" w:rsidRDefault="0039519D" w:rsidP="0039519D">
            <w:r w:rsidRPr="00AB76B1">
              <w:t>Réalisé</w:t>
            </w:r>
          </w:p>
        </w:tc>
      </w:tr>
      <w:tr w:rsidR="0039519D" w14:paraId="7F52D6A1" w14:textId="77777777" w:rsidTr="00F02E9B">
        <w:tc>
          <w:tcPr>
            <w:tcW w:w="1649" w:type="dxa"/>
          </w:tcPr>
          <w:p w14:paraId="3938F5A0" w14:textId="45EF53FF" w:rsidR="0039519D" w:rsidRDefault="0039519D" w:rsidP="0039519D">
            <w:r>
              <w:t>Mise en place</w:t>
            </w:r>
          </w:p>
        </w:tc>
        <w:tc>
          <w:tcPr>
            <w:tcW w:w="1711" w:type="dxa"/>
          </w:tcPr>
          <w:p w14:paraId="5933D7A9" w14:textId="0976409F" w:rsidR="0039519D" w:rsidRDefault="0039519D" w:rsidP="0039519D">
            <w:r>
              <w:t>Refonte du site internet institutionnel</w:t>
            </w:r>
          </w:p>
        </w:tc>
        <w:tc>
          <w:tcPr>
            <w:tcW w:w="2651" w:type="dxa"/>
          </w:tcPr>
          <w:p w14:paraId="34E554BF" w14:textId="1899C538" w:rsidR="0039519D" w:rsidRDefault="0039519D" w:rsidP="0039519D">
            <w:r>
              <w:t>CCAP et CCTP en cours d’élaboration</w:t>
            </w:r>
          </w:p>
        </w:tc>
        <w:tc>
          <w:tcPr>
            <w:tcW w:w="1652" w:type="dxa"/>
          </w:tcPr>
          <w:p w14:paraId="5CF101DF" w14:textId="5E2FA453" w:rsidR="0039519D" w:rsidRPr="00AB76B1" w:rsidRDefault="0039519D" w:rsidP="0039519D">
            <w:r w:rsidRPr="00AB76B1">
              <w:t>Fin 2021</w:t>
            </w:r>
          </w:p>
        </w:tc>
        <w:tc>
          <w:tcPr>
            <w:tcW w:w="1393" w:type="dxa"/>
          </w:tcPr>
          <w:p w14:paraId="24E1A3BA" w14:textId="64BFD9B8" w:rsidR="0039519D" w:rsidRDefault="0039519D" w:rsidP="0039519D">
            <w:r>
              <w:t>En cours</w:t>
            </w:r>
          </w:p>
        </w:tc>
      </w:tr>
      <w:tr w:rsidR="00180FCF" w14:paraId="7B7608D7" w14:textId="77777777" w:rsidTr="00F02E9B">
        <w:tc>
          <w:tcPr>
            <w:tcW w:w="1649" w:type="dxa"/>
          </w:tcPr>
          <w:p w14:paraId="46C77001" w14:textId="06B29DDD" w:rsidR="00180FCF" w:rsidRDefault="00180FCF" w:rsidP="00180FCF">
            <w:r>
              <w:t>Mise en place</w:t>
            </w:r>
          </w:p>
        </w:tc>
        <w:tc>
          <w:tcPr>
            <w:tcW w:w="1711" w:type="dxa"/>
          </w:tcPr>
          <w:p w14:paraId="6C20A4D0" w14:textId="0D5ED60B" w:rsidR="00180FCF" w:rsidRDefault="00180FCF" w:rsidP="00180FCF">
            <w:r>
              <w:t>Refonte du site internet institutionnel</w:t>
            </w:r>
          </w:p>
        </w:tc>
        <w:tc>
          <w:tcPr>
            <w:tcW w:w="2651" w:type="dxa"/>
          </w:tcPr>
          <w:p w14:paraId="3B5FA038" w14:textId="6C654543" w:rsidR="00180FCF" w:rsidRDefault="00180FCF" w:rsidP="00180FCF">
            <w:r>
              <w:t xml:space="preserve">Prise en compte </w:t>
            </w:r>
            <w:r w:rsidR="00091F6F">
              <w:t>des nomes</w:t>
            </w:r>
            <w:r>
              <w:t xml:space="preserve"> d’accessibilité numérique dans le marché public de refonte du site internet institutionnel</w:t>
            </w:r>
          </w:p>
        </w:tc>
        <w:tc>
          <w:tcPr>
            <w:tcW w:w="1652" w:type="dxa"/>
          </w:tcPr>
          <w:p w14:paraId="5E926A78" w14:textId="26621B18" w:rsidR="00180FCF" w:rsidRPr="00AB76B1" w:rsidRDefault="00180FCF" w:rsidP="00180FCF">
            <w:r>
              <w:t>2021</w:t>
            </w:r>
            <w:r w:rsidR="00091F6F">
              <w:t>/2022</w:t>
            </w:r>
          </w:p>
        </w:tc>
        <w:tc>
          <w:tcPr>
            <w:tcW w:w="1393" w:type="dxa"/>
          </w:tcPr>
          <w:p w14:paraId="320B6D8A" w14:textId="21AF970A" w:rsidR="00180FCF" w:rsidRDefault="00180FCF" w:rsidP="00180FCF">
            <w:r>
              <w:t>En cours</w:t>
            </w:r>
          </w:p>
        </w:tc>
      </w:tr>
      <w:tr w:rsidR="00180FCF" w14:paraId="7B12CDD2" w14:textId="77777777" w:rsidTr="0039519D">
        <w:tc>
          <w:tcPr>
            <w:tcW w:w="1649" w:type="dxa"/>
          </w:tcPr>
          <w:p w14:paraId="7B1EB029" w14:textId="0DE6865F" w:rsidR="00180FCF" w:rsidRPr="00CC07E8" w:rsidRDefault="00180FCF" w:rsidP="00180FCF">
            <w:r>
              <w:t>Audits</w:t>
            </w:r>
          </w:p>
        </w:tc>
        <w:tc>
          <w:tcPr>
            <w:tcW w:w="1711" w:type="dxa"/>
          </w:tcPr>
          <w:p w14:paraId="63590AAE" w14:textId="2B9BBB47" w:rsidR="00180FCF" w:rsidRPr="00CC07E8" w:rsidRDefault="00180FCF" w:rsidP="00180FCF">
            <w:r>
              <w:t>Audit de conformité</w:t>
            </w:r>
            <w:r w:rsidR="00091F6F">
              <w:t xml:space="preserve"> </w:t>
            </w:r>
          </w:p>
        </w:tc>
        <w:tc>
          <w:tcPr>
            <w:tcW w:w="2651" w:type="dxa"/>
          </w:tcPr>
          <w:p w14:paraId="69FBB21D" w14:textId="0B931FDB" w:rsidR="00180FCF" w:rsidRPr="00CC07E8" w:rsidRDefault="00180FCF" w:rsidP="00180FCF">
            <w:r>
              <w:t>www.boucau.fr</w:t>
            </w:r>
          </w:p>
        </w:tc>
        <w:tc>
          <w:tcPr>
            <w:tcW w:w="1652" w:type="dxa"/>
          </w:tcPr>
          <w:p w14:paraId="77ECFADE" w14:textId="4F027051" w:rsidR="00180FCF" w:rsidRPr="00AB76B1" w:rsidRDefault="00091F6F" w:rsidP="00180FCF">
            <w:r>
              <w:t>06/2022</w:t>
            </w:r>
          </w:p>
        </w:tc>
        <w:tc>
          <w:tcPr>
            <w:tcW w:w="1393" w:type="dxa"/>
          </w:tcPr>
          <w:p w14:paraId="59610BE9" w14:textId="147EF321" w:rsidR="00180FCF" w:rsidRDefault="00180FCF" w:rsidP="00180FCF">
            <w:r>
              <w:t>Sera réalisé avant la mise en ligne du nouveau site internet institutionnel</w:t>
            </w:r>
          </w:p>
        </w:tc>
      </w:tr>
      <w:tr w:rsidR="00180FCF" w14:paraId="1E9547AF" w14:textId="77777777" w:rsidTr="0039519D">
        <w:tc>
          <w:tcPr>
            <w:tcW w:w="1649" w:type="dxa"/>
          </w:tcPr>
          <w:p w14:paraId="6D616A20" w14:textId="4FAF59E0" w:rsidR="00180FCF" w:rsidRPr="00CC07E8" w:rsidRDefault="00180FCF" w:rsidP="00180FCF">
            <w:r w:rsidRPr="00CC07E8">
              <w:t>Formation</w:t>
            </w:r>
          </w:p>
        </w:tc>
        <w:tc>
          <w:tcPr>
            <w:tcW w:w="1711" w:type="dxa"/>
          </w:tcPr>
          <w:p w14:paraId="4D3146DC" w14:textId="79958F43" w:rsidR="00180FCF" w:rsidRPr="00CC07E8" w:rsidRDefault="00180FCF" w:rsidP="00180FCF">
            <w:r w:rsidRPr="00CC07E8">
              <w:t>Formation et sensibilisation</w:t>
            </w:r>
          </w:p>
        </w:tc>
        <w:tc>
          <w:tcPr>
            <w:tcW w:w="2651" w:type="dxa"/>
          </w:tcPr>
          <w:p w14:paraId="76783BDD" w14:textId="432FC62B" w:rsidR="00180FCF" w:rsidRPr="0039519D" w:rsidRDefault="00180FCF" w:rsidP="00180FCF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39519D">
              <w:t>[</w:t>
            </w:r>
            <w:proofErr w:type="gramStart"/>
            <w:r w:rsidRPr="0039519D">
              <w:t>x</w:t>
            </w:r>
            <w:proofErr w:type="gramEnd"/>
            <w:r w:rsidRPr="0039519D">
              <w:t>] Formation référent </w:t>
            </w:r>
            <w:r w:rsidR="00091F6F">
              <w:t xml:space="preserve">+ collaborateurs site web </w:t>
            </w:r>
            <w:r w:rsidRPr="0039519D">
              <w:t xml:space="preserve">: </w:t>
            </w:r>
            <w:r w:rsidRPr="0039519D">
              <w:rPr>
                <w:rFonts w:eastAsia="Times New Roman"/>
              </w:rPr>
              <w:t>Formation « Contenus accessibles »</w:t>
            </w:r>
          </w:p>
        </w:tc>
        <w:tc>
          <w:tcPr>
            <w:tcW w:w="1652" w:type="dxa"/>
          </w:tcPr>
          <w:p w14:paraId="7D9D743C" w14:textId="169C146C" w:rsidR="00180FCF" w:rsidRPr="0039519D" w:rsidRDefault="00091F6F" w:rsidP="00180FCF">
            <w:r>
              <w:t>Semestre 2 2022</w:t>
            </w:r>
          </w:p>
        </w:tc>
        <w:tc>
          <w:tcPr>
            <w:tcW w:w="1393" w:type="dxa"/>
          </w:tcPr>
          <w:p w14:paraId="1C8111D1" w14:textId="3F62B962" w:rsidR="00180FCF" w:rsidRPr="006A3586" w:rsidRDefault="00180FCF" w:rsidP="00180FCF">
            <w:pPr>
              <w:rPr>
                <w:highlight w:val="yellow"/>
              </w:rPr>
            </w:pPr>
            <w:r>
              <w:t>Action e</w:t>
            </w:r>
            <w:r w:rsidRPr="00AB76B1">
              <w:t>n cours</w:t>
            </w:r>
            <w:r>
              <w:t>, date à venir</w:t>
            </w:r>
          </w:p>
        </w:tc>
      </w:tr>
    </w:tbl>
    <w:p w14:paraId="1CDB2DD2" w14:textId="77777777" w:rsidR="005A7D75" w:rsidRDefault="000F68CD" w:rsidP="000F68CD">
      <w:pPr>
        <w:pStyle w:val="Titre3"/>
      </w:pPr>
      <w:bookmarkStart w:id="7" w:name="_Toc43141317"/>
      <w:r>
        <w:t xml:space="preserve">Audits </w:t>
      </w:r>
      <w:r w:rsidR="00547D25">
        <w:t>RGAA</w:t>
      </w:r>
      <w:r w:rsidR="00C609BC">
        <w:t xml:space="preserve"> ou de c</w:t>
      </w:r>
      <w:r w:rsidR="00547D25">
        <w:t xml:space="preserve">onformité </w:t>
      </w:r>
      <w:r w:rsidR="00C609BC">
        <w:t>RGAA</w:t>
      </w:r>
      <w:bookmarkEnd w:id="7"/>
    </w:p>
    <w:p w14:paraId="1F798391" w14:textId="77777777" w:rsidR="000F68CD" w:rsidRDefault="000F68CD" w:rsidP="005A7D75">
      <w:r>
        <w:t>Il s'agit des audits RGAA réalisés en phase de réparations, de conception</w:t>
      </w:r>
      <w:r w:rsidR="00511D0C">
        <w:t xml:space="preserve">, </w:t>
      </w:r>
      <w:r>
        <w:t>d'accompagnement</w:t>
      </w:r>
      <w:r w:rsidR="00511D0C">
        <w:t xml:space="preserve"> ou de certification</w:t>
      </w:r>
      <w:r w:rsidR="00C609BC">
        <w:t xml:space="preserve"> :</w:t>
      </w:r>
    </w:p>
    <w:p w14:paraId="13B926F2" w14:textId="77777777" w:rsidR="00C609BC" w:rsidRDefault="00C609BC" w:rsidP="00C609BC">
      <w:pPr>
        <w:pStyle w:val="Paragraphedeliste"/>
        <w:numPr>
          <w:ilvl w:val="0"/>
          <w:numId w:val="39"/>
        </w:numPr>
      </w:pPr>
      <w:r>
        <w:t xml:space="preserve">Les audits </w:t>
      </w:r>
      <w:r w:rsidR="00511D0C">
        <w:t>RGAA</w:t>
      </w:r>
      <w:r>
        <w:t xml:space="preserve"> sont </w:t>
      </w:r>
      <w:r w:rsidR="00C6360B">
        <w:t>utilisés</w:t>
      </w:r>
      <w:r>
        <w:t xml:space="preserve"> lors des phases de corrections et d'accompagnement.</w:t>
      </w:r>
    </w:p>
    <w:p w14:paraId="4117E084" w14:textId="77777777" w:rsidR="00C609BC" w:rsidRDefault="00C609BC" w:rsidP="00C609BC">
      <w:pPr>
        <w:pStyle w:val="Paragraphedeliste"/>
        <w:numPr>
          <w:ilvl w:val="0"/>
          <w:numId w:val="39"/>
        </w:numPr>
      </w:pPr>
      <w:r>
        <w:t xml:space="preserve">Les audits de conformité </w:t>
      </w:r>
      <w:r w:rsidR="00511D0C">
        <w:t xml:space="preserve">RGAA </w:t>
      </w:r>
      <w:r>
        <w:t xml:space="preserve">sont </w:t>
      </w:r>
      <w:r w:rsidR="00C6360B">
        <w:t>utilisés</w:t>
      </w:r>
      <w:r>
        <w:t xml:space="preserve"> lors des phases de certification et produisent une déclaration de conformité.</w:t>
      </w:r>
    </w:p>
    <w:p w14:paraId="253CB44A" w14:textId="77777777" w:rsidR="00324D07" w:rsidRDefault="00324D07" w:rsidP="000F68CD">
      <w:pPr>
        <w:pStyle w:val="Titre4"/>
      </w:pPr>
    </w:p>
    <w:p w14:paraId="59D17156" w14:textId="77777777" w:rsidR="00324D07" w:rsidRDefault="00324D07" w:rsidP="000F68CD">
      <w:pPr>
        <w:pStyle w:val="Titre4"/>
      </w:pPr>
    </w:p>
    <w:sectPr w:rsidR="00324D07" w:rsidSect="002D3370">
      <w:footerReference w:type="default" r:id="rId10"/>
      <w:headerReference w:type="first" r:id="rId11"/>
      <w:footerReference w:type="first" r:id="rId12"/>
      <w:pgSz w:w="11900" w:h="16840"/>
      <w:pgMar w:top="969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1B4F" w14:textId="77777777" w:rsidR="00E1639C" w:rsidRDefault="00E1639C" w:rsidP="00E952FB">
      <w:r>
        <w:separator/>
      </w:r>
    </w:p>
  </w:endnote>
  <w:endnote w:type="continuationSeparator" w:id="0">
    <w:p w14:paraId="3A8CD062" w14:textId="77777777" w:rsidR="00E1639C" w:rsidRDefault="00E1639C" w:rsidP="00E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Titre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(Corps)">
    <w:altName w:val="Calibri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4D30" w14:textId="7DC55EFE" w:rsidR="00650FBE" w:rsidRPr="006832AD" w:rsidRDefault="00E1639C">
    <w:pPr>
      <w:pStyle w:val="Pieddepage"/>
      <w:rPr>
        <w:sz w:val="16"/>
        <w:szCs w:val="16"/>
      </w:rPr>
    </w:pPr>
    <w:sdt>
      <w:sdtPr>
        <w:rPr>
          <w:sz w:val="16"/>
          <w:szCs w:val="16"/>
        </w:rPr>
        <w:alias w:val="Titre "/>
        <w:tag w:val=""/>
        <w:id w:val="335351262"/>
        <w:placeholder>
          <w:docPart w:val="40C016862A414D55A00C1233DE2ACE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6807">
          <w:rPr>
            <w:sz w:val="16"/>
            <w:szCs w:val="16"/>
          </w:rPr>
          <w:t>Plan annuel 202</w:t>
        </w:r>
        <w:r w:rsidR="00E349BE">
          <w:rPr>
            <w:sz w:val="16"/>
            <w:szCs w:val="16"/>
          </w:rPr>
          <w:t>1</w:t>
        </w:r>
        <w:r w:rsidR="00091F6F">
          <w:rPr>
            <w:sz w:val="16"/>
            <w:szCs w:val="16"/>
          </w:rPr>
          <w:t>/2022</w:t>
        </w:r>
      </w:sdtContent>
    </w:sdt>
    <w:r w:rsidR="00650FBE" w:rsidRPr="006832AD">
      <w:rPr>
        <w:sz w:val="16"/>
        <w:szCs w:val="16"/>
      </w:rPr>
      <w:tab/>
    </w:r>
    <w:r w:rsidR="00650FBE" w:rsidRPr="006832AD">
      <w:rPr>
        <w:sz w:val="16"/>
        <w:szCs w:val="16"/>
      </w:rPr>
      <w:tab/>
    </w:r>
    <w:r w:rsidR="00650FBE" w:rsidRPr="006832AD">
      <w:rPr>
        <w:sz w:val="16"/>
        <w:szCs w:val="16"/>
      </w:rPr>
      <w:fldChar w:fldCharType="begin"/>
    </w:r>
    <w:r w:rsidR="00650FBE" w:rsidRPr="006832AD">
      <w:rPr>
        <w:sz w:val="16"/>
        <w:szCs w:val="16"/>
      </w:rPr>
      <w:instrText xml:space="preserve"> PAGE  \* MERGEFORMAT </w:instrText>
    </w:r>
    <w:r w:rsidR="00650FBE" w:rsidRPr="006832AD">
      <w:rPr>
        <w:sz w:val="16"/>
        <w:szCs w:val="16"/>
      </w:rPr>
      <w:fldChar w:fldCharType="separate"/>
    </w:r>
    <w:r w:rsidR="00650FBE" w:rsidRPr="006832AD">
      <w:rPr>
        <w:noProof/>
        <w:sz w:val="16"/>
        <w:szCs w:val="16"/>
      </w:rPr>
      <w:t>2</w:t>
    </w:r>
    <w:r w:rsidR="00650FBE" w:rsidRPr="006832AD">
      <w:rPr>
        <w:sz w:val="16"/>
        <w:szCs w:val="16"/>
      </w:rPr>
      <w:fldChar w:fldCharType="end"/>
    </w:r>
    <w:r w:rsidR="00650FBE" w:rsidRPr="006832AD">
      <w:rPr>
        <w:sz w:val="16"/>
        <w:szCs w:val="16"/>
      </w:rPr>
      <w:t>/</w:t>
    </w:r>
    <w:r w:rsidR="00650FBE" w:rsidRPr="006832AD">
      <w:rPr>
        <w:noProof/>
        <w:sz w:val="16"/>
        <w:szCs w:val="16"/>
      </w:rPr>
      <w:fldChar w:fldCharType="begin"/>
    </w:r>
    <w:r w:rsidR="00650FBE" w:rsidRPr="006832AD">
      <w:rPr>
        <w:noProof/>
        <w:sz w:val="16"/>
        <w:szCs w:val="16"/>
      </w:rPr>
      <w:instrText xml:space="preserve"> NUMPAGES  \* MERGEFORMAT </w:instrText>
    </w:r>
    <w:r w:rsidR="00650FBE" w:rsidRPr="006832AD">
      <w:rPr>
        <w:noProof/>
        <w:sz w:val="16"/>
        <w:szCs w:val="16"/>
      </w:rPr>
      <w:fldChar w:fldCharType="separate"/>
    </w:r>
    <w:r w:rsidR="00650FBE" w:rsidRPr="006832AD">
      <w:rPr>
        <w:noProof/>
        <w:sz w:val="16"/>
        <w:szCs w:val="16"/>
      </w:rPr>
      <w:t>2</w:t>
    </w:r>
    <w:r w:rsidR="00650FBE" w:rsidRPr="006832AD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81B7" w14:textId="369E13FC" w:rsidR="00650FBE" w:rsidRDefault="00E1639C">
    <w:pPr>
      <w:pStyle w:val="Pieddepage"/>
    </w:pPr>
    <w:sdt>
      <w:sdtPr>
        <w:alias w:val="Titre "/>
        <w:tag w:val=""/>
        <w:id w:val="689344472"/>
        <w:placeholder>
          <w:docPart w:val="91D53144D475464D89317D9E676CD1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1F6F">
          <w:t>Plan annuel 2021/2022</w:t>
        </w:r>
      </w:sdtContent>
    </w:sdt>
    <w:r w:rsidR="00650FBE">
      <w:tab/>
    </w:r>
    <w:r w:rsidR="00650FBE">
      <w:tab/>
    </w:r>
    <w:r w:rsidR="00650FBE">
      <w:fldChar w:fldCharType="begin"/>
    </w:r>
    <w:r w:rsidR="00650FBE">
      <w:instrText xml:space="preserve"> PAGE  \* MERGEFORMAT </w:instrText>
    </w:r>
    <w:r w:rsidR="00650FBE">
      <w:fldChar w:fldCharType="separate"/>
    </w:r>
    <w:r w:rsidR="00650FBE">
      <w:rPr>
        <w:noProof/>
      </w:rPr>
      <w:t>1</w:t>
    </w:r>
    <w:r w:rsidR="00650FBE">
      <w:fldChar w:fldCharType="end"/>
    </w:r>
    <w:r w:rsidR="00650FBE">
      <w:t>/</w:t>
    </w:r>
    <w:r w:rsidR="00650FBE">
      <w:rPr>
        <w:noProof/>
      </w:rPr>
      <w:fldChar w:fldCharType="begin"/>
    </w:r>
    <w:r w:rsidR="00650FBE">
      <w:rPr>
        <w:noProof/>
      </w:rPr>
      <w:instrText xml:space="preserve"> NUMPAGES  \* MERGEFORMAT </w:instrText>
    </w:r>
    <w:r w:rsidR="00650FBE">
      <w:rPr>
        <w:noProof/>
      </w:rPr>
      <w:fldChar w:fldCharType="separate"/>
    </w:r>
    <w:r w:rsidR="00650FBE">
      <w:rPr>
        <w:noProof/>
      </w:rPr>
      <w:t>1</w:t>
    </w:r>
    <w:r w:rsidR="00650F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E9A9" w14:textId="77777777" w:rsidR="00E1639C" w:rsidRDefault="00E1639C" w:rsidP="00E952FB">
      <w:r>
        <w:separator/>
      </w:r>
    </w:p>
  </w:footnote>
  <w:footnote w:type="continuationSeparator" w:id="0">
    <w:p w14:paraId="705F569F" w14:textId="77777777" w:rsidR="00E1639C" w:rsidRDefault="00E1639C" w:rsidP="00E9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1" w:type="dxa"/>
      <w:tblLook w:val="0600" w:firstRow="0" w:lastRow="0" w:firstColumn="0" w:lastColumn="0" w:noHBand="1" w:noVBand="1"/>
    </w:tblPr>
    <w:tblGrid>
      <w:gridCol w:w="5832"/>
      <w:gridCol w:w="3879"/>
    </w:tblGrid>
    <w:tr w:rsidR="00650FBE" w:rsidRPr="00E349BE" w14:paraId="71993E57" w14:textId="77777777" w:rsidTr="00FA4F95">
      <w:trPr>
        <w:trHeight w:val="585"/>
      </w:trPr>
      <w:tc>
        <w:tcPr>
          <w:tcW w:w="5832" w:type="dxa"/>
          <w:vAlign w:val="center"/>
        </w:tcPr>
        <w:p w14:paraId="0C176500" w14:textId="77777777" w:rsidR="00650FBE" w:rsidRPr="00D16835" w:rsidRDefault="00650FBE" w:rsidP="00E952FB">
          <w:pPr>
            <w:pStyle w:val="En-tte"/>
          </w:pPr>
          <w:r>
            <w:t xml:space="preserve">21bis rue du Simplon </w:t>
          </w:r>
          <w:r w:rsidRPr="00D16835">
            <w:br/>
            <w:t>75018 Paris</w:t>
          </w:r>
        </w:p>
      </w:tc>
      <w:tc>
        <w:tcPr>
          <w:tcW w:w="3879" w:type="dxa"/>
          <w:vAlign w:val="center"/>
        </w:tcPr>
        <w:p w14:paraId="788A6D8A" w14:textId="77777777" w:rsidR="00650FBE" w:rsidRPr="00E349BE" w:rsidRDefault="00E1639C" w:rsidP="00833BB2">
          <w:pPr>
            <w:jc w:val="right"/>
            <w:rPr>
              <w:lang w:val="nl-NL"/>
            </w:rPr>
          </w:pPr>
          <w:hyperlink r:id="rId1" w:history="1">
            <w:r w:rsidR="00650FBE" w:rsidRPr="00E349BE">
              <w:rPr>
                <w:rStyle w:val="Lienhypertexte"/>
                <w:lang w:val="nl-NL"/>
              </w:rPr>
              <w:t>access42.net</w:t>
            </w:r>
          </w:hyperlink>
          <w:r w:rsidR="00650FBE" w:rsidRPr="00E349BE">
            <w:rPr>
              <w:lang w:val="nl-NL"/>
            </w:rPr>
            <w:br/>
            <w:t xml:space="preserve"> </w:t>
          </w:r>
          <w:hyperlink r:id="rId2" w:history="1">
            <w:r w:rsidR="00650FBE" w:rsidRPr="00E349BE">
              <w:rPr>
                <w:rStyle w:val="Lienhypertexte"/>
                <w:lang w:val="nl-NL"/>
              </w:rPr>
              <w:t>bonjour@access42.net</w:t>
            </w:r>
          </w:hyperlink>
          <w:r w:rsidR="00650FBE" w:rsidRPr="00E349BE">
            <w:rPr>
              <w:lang w:val="nl-NL"/>
            </w:rPr>
            <w:br/>
            <w:t xml:space="preserve"> 09 72 45 06 14</w:t>
          </w:r>
        </w:p>
      </w:tc>
    </w:tr>
  </w:tbl>
  <w:p w14:paraId="1EF98F83" w14:textId="77777777" w:rsidR="00650FBE" w:rsidRPr="00E349BE" w:rsidRDefault="00650FBE">
    <w:pPr>
      <w:pStyle w:val="En-tte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06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C0B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10F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AD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8AF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A9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F06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E9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EE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04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4564"/>
    <w:multiLevelType w:val="hybridMultilevel"/>
    <w:tmpl w:val="7DE63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84993"/>
    <w:multiLevelType w:val="hybridMultilevel"/>
    <w:tmpl w:val="86A25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65FD4"/>
    <w:multiLevelType w:val="hybridMultilevel"/>
    <w:tmpl w:val="C2968D44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02F89"/>
    <w:multiLevelType w:val="hybridMultilevel"/>
    <w:tmpl w:val="A26C7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4447B"/>
    <w:multiLevelType w:val="hybridMultilevel"/>
    <w:tmpl w:val="B9AA2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C0974"/>
    <w:multiLevelType w:val="hybridMultilevel"/>
    <w:tmpl w:val="BD668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63E7B"/>
    <w:multiLevelType w:val="hybridMultilevel"/>
    <w:tmpl w:val="802EC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B628D"/>
    <w:multiLevelType w:val="hybridMultilevel"/>
    <w:tmpl w:val="E89C2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851766"/>
    <w:multiLevelType w:val="hybridMultilevel"/>
    <w:tmpl w:val="99689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E4449"/>
    <w:multiLevelType w:val="hybridMultilevel"/>
    <w:tmpl w:val="08E69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A51F71"/>
    <w:multiLevelType w:val="hybridMultilevel"/>
    <w:tmpl w:val="DD4E9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82471E"/>
    <w:multiLevelType w:val="hybridMultilevel"/>
    <w:tmpl w:val="04768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7C42F0"/>
    <w:multiLevelType w:val="hybridMultilevel"/>
    <w:tmpl w:val="1B4220C2"/>
    <w:lvl w:ilvl="0" w:tplc="290C16F2">
      <w:start w:val="1"/>
      <w:numFmt w:val="bullet"/>
      <w:pStyle w:val="Encartreco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804B92"/>
    <w:multiLevelType w:val="hybridMultilevel"/>
    <w:tmpl w:val="3A6477D4"/>
    <w:lvl w:ilvl="0" w:tplc="D53E6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9681D"/>
    <w:multiLevelType w:val="hybridMultilevel"/>
    <w:tmpl w:val="F656D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57F71"/>
    <w:multiLevelType w:val="hybridMultilevel"/>
    <w:tmpl w:val="6ECE5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A4F"/>
    <w:multiLevelType w:val="hybridMultilevel"/>
    <w:tmpl w:val="D7DE1BDA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847A0D"/>
    <w:multiLevelType w:val="hybridMultilevel"/>
    <w:tmpl w:val="4918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01C9F"/>
    <w:multiLevelType w:val="hybridMultilevel"/>
    <w:tmpl w:val="646E3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02246B"/>
    <w:multiLevelType w:val="hybridMultilevel"/>
    <w:tmpl w:val="FC4ED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D601F"/>
    <w:multiLevelType w:val="hybridMultilevel"/>
    <w:tmpl w:val="89645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D52CF"/>
    <w:multiLevelType w:val="hybridMultilevel"/>
    <w:tmpl w:val="4C364C1C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76EC3"/>
    <w:multiLevelType w:val="hybridMultilevel"/>
    <w:tmpl w:val="EBB88A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2B0A6D"/>
    <w:multiLevelType w:val="hybridMultilevel"/>
    <w:tmpl w:val="1EA40496"/>
    <w:lvl w:ilvl="0" w:tplc="FCC6C9D2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A81C64"/>
    <w:multiLevelType w:val="hybridMultilevel"/>
    <w:tmpl w:val="CC323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D4E5A"/>
    <w:multiLevelType w:val="hybridMultilevel"/>
    <w:tmpl w:val="180CD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B3DDF"/>
    <w:multiLevelType w:val="hybridMultilevel"/>
    <w:tmpl w:val="A1EEB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95640"/>
    <w:multiLevelType w:val="hybridMultilevel"/>
    <w:tmpl w:val="4D681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11D01"/>
    <w:multiLevelType w:val="hybridMultilevel"/>
    <w:tmpl w:val="DD26B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053DC"/>
    <w:multiLevelType w:val="hybridMultilevel"/>
    <w:tmpl w:val="F4F29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87921"/>
    <w:multiLevelType w:val="hybridMultilevel"/>
    <w:tmpl w:val="E6084E16"/>
    <w:lvl w:ilvl="0" w:tplc="30E4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C129A"/>
    <w:multiLevelType w:val="hybridMultilevel"/>
    <w:tmpl w:val="89B2E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12C5F"/>
    <w:multiLevelType w:val="hybridMultilevel"/>
    <w:tmpl w:val="F11ECB16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F03DA"/>
    <w:multiLevelType w:val="hybridMultilevel"/>
    <w:tmpl w:val="32FC6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6F4E">
      <w:numFmt w:val="bullet"/>
      <w:lvlText w:val="•"/>
      <w:lvlJc w:val="left"/>
      <w:pPr>
        <w:ind w:left="1780" w:hanging="70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5672">
    <w:abstractNumId w:val="4"/>
  </w:num>
  <w:num w:numId="2" w16cid:durableId="1874683774">
    <w:abstractNumId w:val="5"/>
  </w:num>
  <w:num w:numId="3" w16cid:durableId="500505456">
    <w:abstractNumId w:val="6"/>
  </w:num>
  <w:num w:numId="4" w16cid:durableId="400369472">
    <w:abstractNumId w:val="7"/>
  </w:num>
  <w:num w:numId="5" w16cid:durableId="1523587820">
    <w:abstractNumId w:val="9"/>
  </w:num>
  <w:num w:numId="6" w16cid:durableId="66460039">
    <w:abstractNumId w:val="0"/>
  </w:num>
  <w:num w:numId="7" w16cid:durableId="416482769">
    <w:abstractNumId w:val="1"/>
  </w:num>
  <w:num w:numId="8" w16cid:durableId="503862798">
    <w:abstractNumId w:val="2"/>
  </w:num>
  <w:num w:numId="9" w16cid:durableId="2105758496">
    <w:abstractNumId w:val="3"/>
  </w:num>
  <w:num w:numId="10" w16cid:durableId="148595148">
    <w:abstractNumId w:val="8"/>
  </w:num>
  <w:num w:numId="11" w16cid:durableId="840388973">
    <w:abstractNumId w:val="20"/>
  </w:num>
  <w:num w:numId="12" w16cid:durableId="649753012">
    <w:abstractNumId w:val="17"/>
  </w:num>
  <w:num w:numId="13" w16cid:durableId="546336601">
    <w:abstractNumId w:val="22"/>
  </w:num>
  <w:num w:numId="14" w16cid:durableId="1202328064">
    <w:abstractNumId w:val="29"/>
  </w:num>
  <w:num w:numId="15" w16cid:durableId="1417479213">
    <w:abstractNumId w:val="25"/>
  </w:num>
  <w:num w:numId="16" w16cid:durableId="1776363718">
    <w:abstractNumId w:val="26"/>
  </w:num>
  <w:num w:numId="17" w16cid:durableId="1178037063">
    <w:abstractNumId w:val="12"/>
  </w:num>
  <w:num w:numId="18" w16cid:durableId="1328629182">
    <w:abstractNumId w:val="42"/>
  </w:num>
  <w:num w:numId="19" w16cid:durableId="2049134775">
    <w:abstractNumId w:val="40"/>
  </w:num>
  <w:num w:numId="20" w16cid:durableId="294062368">
    <w:abstractNumId w:val="31"/>
  </w:num>
  <w:num w:numId="21" w16cid:durableId="965427645">
    <w:abstractNumId w:val="13"/>
  </w:num>
  <w:num w:numId="22" w16cid:durableId="1217863292">
    <w:abstractNumId w:val="24"/>
  </w:num>
  <w:num w:numId="23" w16cid:durableId="777263974">
    <w:abstractNumId w:val="41"/>
  </w:num>
  <w:num w:numId="24" w16cid:durableId="2108649538">
    <w:abstractNumId w:val="39"/>
  </w:num>
  <w:num w:numId="25" w16cid:durableId="1769544300">
    <w:abstractNumId w:val="14"/>
  </w:num>
  <w:num w:numId="26" w16cid:durableId="76367272">
    <w:abstractNumId w:val="10"/>
  </w:num>
  <w:num w:numId="27" w16cid:durableId="1711294799">
    <w:abstractNumId w:val="30"/>
  </w:num>
  <w:num w:numId="28" w16cid:durableId="108862459">
    <w:abstractNumId w:val="35"/>
  </w:num>
  <w:num w:numId="29" w16cid:durableId="2022928915">
    <w:abstractNumId w:val="19"/>
  </w:num>
  <w:num w:numId="30" w16cid:durableId="1428767432">
    <w:abstractNumId w:val="43"/>
  </w:num>
  <w:num w:numId="31" w16cid:durableId="921185707">
    <w:abstractNumId w:val="15"/>
  </w:num>
  <w:num w:numId="32" w16cid:durableId="1253466256">
    <w:abstractNumId w:val="28"/>
  </w:num>
  <w:num w:numId="33" w16cid:durableId="471869875">
    <w:abstractNumId w:val="23"/>
  </w:num>
  <w:num w:numId="34" w16cid:durableId="848955607">
    <w:abstractNumId w:val="32"/>
  </w:num>
  <w:num w:numId="35" w16cid:durableId="545338468">
    <w:abstractNumId w:val="11"/>
  </w:num>
  <w:num w:numId="36" w16cid:durableId="179241654">
    <w:abstractNumId w:val="16"/>
  </w:num>
  <w:num w:numId="37" w16cid:durableId="34157290">
    <w:abstractNumId w:val="21"/>
  </w:num>
  <w:num w:numId="38" w16cid:durableId="213736366">
    <w:abstractNumId w:val="37"/>
  </w:num>
  <w:num w:numId="39" w16cid:durableId="1303777584">
    <w:abstractNumId w:val="27"/>
  </w:num>
  <w:num w:numId="40" w16cid:durableId="2049256432">
    <w:abstractNumId w:val="18"/>
  </w:num>
  <w:num w:numId="41" w16cid:durableId="1774010309">
    <w:abstractNumId w:val="34"/>
  </w:num>
  <w:num w:numId="42" w16cid:durableId="315961976">
    <w:abstractNumId w:val="38"/>
  </w:num>
  <w:num w:numId="43" w16cid:durableId="66540876">
    <w:abstractNumId w:val="36"/>
  </w:num>
  <w:num w:numId="44" w16cid:durableId="1634023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nl-NL" w:vendorID="64" w:dllVersion="4096" w:nlCheck="1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8F"/>
    <w:rsid w:val="000152AA"/>
    <w:rsid w:val="000211BD"/>
    <w:rsid w:val="00024F72"/>
    <w:rsid w:val="00027CC4"/>
    <w:rsid w:val="00055B5F"/>
    <w:rsid w:val="000863CC"/>
    <w:rsid w:val="00091F6F"/>
    <w:rsid w:val="00096511"/>
    <w:rsid w:val="000B35F4"/>
    <w:rsid w:val="000E4EB7"/>
    <w:rsid w:val="000F68CD"/>
    <w:rsid w:val="0010247F"/>
    <w:rsid w:val="00125BF7"/>
    <w:rsid w:val="00135704"/>
    <w:rsid w:val="00136926"/>
    <w:rsid w:val="00144A3A"/>
    <w:rsid w:val="00156219"/>
    <w:rsid w:val="00160CE0"/>
    <w:rsid w:val="00180FCF"/>
    <w:rsid w:val="001D3C09"/>
    <w:rsid w:val="001D6456"/>
    <w:rsid w:val="0020112E"/>
    <w:rsid w:val="0020344E"/>
    <w:rsid w:val="00246807"/>
    <w:rsid w:val="00267683"/>
    <w:rsid w:val="00271430"/>
    <w:rsid w:val="00273BD1"/>
    <w:rsid w:val="00274073"/>
    <w:rsid w:val="002766C4"/>
    <w:rsid w:val="00285080"/>
    <w:rsid w:val="00296C3E"/>
    <w:rsid w:val="002A2305"/>
    <w:rsid w:val="002D3370"/>
    <w:rsid w:val="002D49FA"/>
    <w:rsid w:val="002F076F"/>
    <w:rsid w:val="002F7852"/>
    <w:rsid w:val="002F7EC6"/>
    <w:rsid w:val="00301851"/>
    <w:rsid w:val="0031146C"/>
    <w:rsid w:val="00313F64"/>
    <w:rsid w:val="00315455"/>
    <w:rsid w:val="00324D07"/>
    <w:rsid w:val="00335D50"/>
    <w:rsid w:val="00364FCD"/>
    <w:rsid w:val="00381D82"/>
    <w:rsid w:val="0039519D"/>
    <w:rsid w:val="003A5BE4"/>
    <w:rsid w:val="003B7B5C"/>
    <w:rsid w:val="003C2724"/>
    <w:rsid w:val="003C76AB"/>
    <w:rsid w:val="003E5814"/>
    <w:rsid w:val="003F3AD0"/>
    <w:rsid w:val="004028E2"/>
    <w:rsid w:val="0040366E"/>
    <w:rsid w:val="004112FF"/>
    <w:rsid w:val="0041354A"/>
    <w:rsid w:val="00422598"/>
    <w:rsid w:val="0042288F"/>
    <w:rsid w:val="00426276"/>
    <w:rsid w:val="004513CE"/>
    <w:rsid w:val="00463C0E"/>
    <w:rsid w:val="0047703C"/>
    <w:rsid w:val="004B5841"/>
    <w:rsid w:val="004B755F"/>
    <w:rsid w:val="004D0BCC"/>
    <w:rsid w:val="004E43D8"/>
    <w:rsid w:val="00503D90"/>
    <w:rsid w:val="00511D0C"/>
    <w:rsid w:val="00544F46"/>
    <w:rsid w:val="00547D25"/>
    <w:rsid w:val="005666F2"/>
    <w:rsid w:val="00582550"/>
    <w:rsid w:val="00582F99"/>
    <w:rsid w:val="005A4C9D"/>
    <w:rsid w:val="005A7D75"/>
    <w:rsid w:val="005B172F"/>
    <w:rsid w:val="005F066F"/>
    <w:rsid w:val="00605B34"/>
    <w:rsid w:val="00614FAC"/>
    <w:rsid w:val="00615603"/>
    <w:rsid w:val="00644F85"/>
    <w:rsid w:val="00650FBE"/>
    <w:rsid w:val="00666570"/>
    <w:rsid w:val="00673FAE"/>
    <w:rsid w:val="006832AD"/>
    <w:rsid w:val="006872D4"/>
    <w:rsid w:val="006957FE"/>
    <w:rsid w:val="006A3586"/>
    <w:rsid w:val="006A410C"/>
    <w:rsid w:val="006A42D3"/>
    <w:rsid w:val="006D1FBF"/>
    <w:rsid w:val="006F1397"/>
    <w:rsid w:val="00704245"/>
    <w:rsid w:val="00717193"/>
    <w:rsid w:val="00721828"/>
    <w:rsid w:val="00737AEC"/>
    <w:rsid w:val="0074593E"/>
    <w:rsid w:val="00760C33"/>
    <w:rsid w:val="007C11B1"/>
    <w:rsid w:val="007D5B50"/>
    <w:rsid w:val="007D71AC"/>
    <w:rsid w:val="007E53B2"/>
    <w:rsid w:val="008148B4"/>
    <w:rsid w:val="00816BCA"/>
    <w:rsid w:val="0082453E"/>
    <w:rsid w:val="00833BB2"/>
    <w:rsid w:val="0083462B"/>
    <w:rsid w:val="0083515B"/>
    <w:rsid w:val="00836829"/>
    <w:rsid w:val="00844A29"/>
    <w:rsid w:val="00881A48"/>
    <w:rsid w:val="00886FB3"/>
    <w:rsid w:val="008871C9"/>
    <w:rsid w:val="008A0D6A"/>
    <w:rsid w:val="008A6EF1"/>
    <w:rsid w:val="008C1A0F"/>
    <w:rsid w:val="008E14C7"/>
    <w:rsid w:val="008E250E"/>
    <w:rsid w:val="008E5C0A"/>
    <w:rsid w:val="008F0B03"/>
    <w:rsid w:val="008F176B"/>
    <w:rsid w:val="00912592"/>
    <w:rsid w:val="009474EB"/>
    <w:rsid w:val="00956AA6"/>
    <w:rsid w:val="00985FFA"/>
    <w:rsid w:val="00991D8A"/>
    <w:rsid w:val="009B013C"/>
    <w:rsid w:val="009F2537"/>
    <w:rsid w:val="00A5437B"/>
    <w:rsid w:val="00AB76B1"/>
    <w:rsid w:val="00AC2BD2"/>
    <w:rsid w:val="00AC7EA8"/>
    <w:rsid w:val="00AD1870"/>
    <w:rsid w:val="00AD7286"/>
    <w:rsid w:val="00AE6E38"/>
    <w:rsid w:val="00B071DC"/>
    <w:rsid w:val="00B1109D"/>
    <w:rsid w:val="00B51789"/>
    <w:rsid w:val="00B56BFD"/>
    <w:rsid w:val="00B76D2E"/>
    <w:rsid w:val="00B80FB2"/>
    <w:rsid w:val="00BC13C9"/>
    <w:rsid w:val="00BC389C"/>
    <w:rsid w:val="00BD2CF8"/>
    <w:rsid w:val="00BD7CFB"/>
    <w:rsid w:val="00BD7D52"/>
    <w:rsid w:val="00BE465F"/>
    <w:rsid w:val="00BE654B"/>
    <w:rsid w:val="00BF1D43"/>
    <w:rsid w:val="00BF25D9"/>
    <w:rsid w:val="00C061A0"/>
    <w:rsid w:val="00C10403"/>
    <w:rsid w:val="00C17561"/>
    <w:rsid w:val="00C30EDC"/>
    <w:rsid w:val="00C5725C"/>
    <w:rsid w:val="00C609BC"/>
    <w:rsid w:val="00C61AC1"/>
    <w:rsid w:val="00C6360B"/>
    <w:rsid w:val="00C748D6"/>
    <w:rsid w:val="00CA1E32"/>
    <w:rsid w:val="00CA2259"/>
    <w:rsid w:val="00CA3BA1"/>
    <w:rsid w:val="00CC07E8"/>
    <w:rsid w:val="00CC104D"/>
    <w:rsid w:val="00CC1924"/>
    <w:rsid w:val="00CC2A1C"/>
    <w:rsid w:val="00CD4871"/>
    <w:rsid w:val="00D13C3E"/>
    <w:rsid w:val="00D23E27"/>
    <w:rsid w:val="00D25966"/>
    <w:rsid w:val="00D27887"/>
    <w:rsid w:val="00D3279D"/>
    <w:rsid w:val="00D35CD0"/>
    <w:rsid w:val="00D361FA"/>
    <w:rsid w:val="00D41ED2"/>
    <w:rsid w:val="00D46536"/>
    <w:rsid w:val="00D5383C"/>
    <w:rsid w:val="00D55612"/>
    <w:rsid w:val="00D72D3D"/>
    <w:rsid w:val="00DA1845"/>
    <w:rsid w:val="00DA6C23"/>
    <w:rsid w:val="00DC1B88"/>
    <w:rsid w:val="00DC7055"/>
    <w:rsid w:val="00DD11A1"/>
    <w:rsid w:val="00DD2393"/>
    <w:rsid w:val="00DD4FE9"/>
    <w:rsid w:val="00DF136C"/>
    <w:rsid w:val="00DF38AA"/>
    <w:rsid w:val="00E1639C"/>
    <w:rsid w:val="00E349BE"/>
    <w:rsid w:val="00E42DA1"/>
    <w:rsid w:val="00E46B99"/>
    <w:rsid w:val="00E82080"/>
    <w:rsid w:val="00E952FB"/>
    <w:rsid w:val="00EA0E4E"/>
    <w:rsid w:val="00EC1D36"/>
    <w:rsid w:val="00EC41D1"/>
    <w:rsid w:val="00ED38D4"/>
    <w:rsid w:val="00ED483C"/>
    <w:rsid w:val="00F1423A"/>
    <w:rsid w:val="00F23A5A"/>
    <w:rsid w:val="00F32DBE"/>
    <w:rsid w:val="00F33D98"/>
    <w:rsid w:val="00F415E9"/>
    <w:rsid w:val="00F52D64"/>
    <w:rsid w:val="00F60047"/>
    <w:rsid w:val="00F61687"/>
    <w:rsid w:val="00F93FC9"/>
    <w:rsid w:val="00FA4F95"/>
    <w:rsid w:val="00FB2413"/>
    <w:rsid w:val="00FC3838"/>
    <w:rsid w:val="00FC5874"/>
    <w:rsid w:val="00FE3465"/>
    <w:rsid w:val="00FF04A0"/>
    <w:rsid w:val="00FF570D"/>
    <w:rsid w:val="1EFEDA86"/>
    <w:rsid w:val="2696DD46"/>
    <w:rsid w:val="45C3CC1B"/>
    <w:rsid w:val="5FA572A4"/>
    <w:rsid w:val="62E151CE"/>
    <w:rsid w:val="676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85BF"/>
  <w15:chartTrackingRefBased/>
  <w15:docId w15:val="{7A3B1314-1817-41D9-B202-D420C949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8F"/>
    <w:pPr>
      <w:spacing w:after="200"/>
    </w:pPr>
    <w:rPr>
      <w:rFonts w:ascii="Verdana" w:hAnsi="Verdana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FF04A0"/>
    <w:pPr>
      <w:keepNext/>
      <w:keepLines/>
      <w:spacing w:before="400" w:after="300"/>
      <w:outlineLvl w:val="0"/>
    </w:pPr>
    <w:rPr>
      <w:rFonts w:eastAsiaTheme="majorEastAsia" w:cstheme="majorBidi"/>
      <w:b/>
      <w:color w:val="0B1A34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E4E"/>
    <w:pPr>
      <w:keepNext/>
      <w:keepLines/>
      <w:spacing w:before="300" w:after="300"/>
      <w:outlineLvl w:val="1"/>
    </w:pPr>
    <w:rPr>
      <w:rFonts w:eastAsiaTheme="majorEastAsia" w:cstheme="majorBidi"/>
      <w:b/>
      <w:color w:val="30476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1851"/>
    <w:pPr>
      <w:keepNext/>
      <w:keepLines/>
      <w:spacing w:before="360" w:after="300"/>
      <w:outlineLvl w:val="2"/>
    </w:pPr>
    <w:rPr>
      <w:rFonts w:eastAsiaTheme="majorEastAsia" w:cstheme="majorBidi"/>
      <w:color w:val="333543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6511"/>
    <w:pPr>
      <w:keepNext/>
      <w:keepLines/>
      <w:spacing w:before="360" w:after="300"/>
      <w:outlineLvl w:val="3"/>
    </w:pPr>
    <w:rPr>
      <w:rFonts w:eastAsiaTheme="majorEastAsia" w:cstheme="majorBidi"/>
      <w:iCs/>
      <w:color w:val="962E3E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96511"/>
    <w:pPr>
      <w:keepNext/>
      <w:keepLines/>
      <w:spacing w:before="40"/>
      <w:outlineLvl w:val="4"/>
    </w:pPr>
    <w:rPr>
      <w:rFonts w:eastAsiaTheme="majorEastAsia" w:cstheme="majorBidi"/>
      <w:i/>
      <w:color w:val="0B1A34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6511"/>
    <w:pPr>
      <w:keepNext/>
      <w:keepLines/>
      <w:spacing w:before="40"/>
      <w:outlineLvl w:val="5"/>
    </w:pPr>
    <w:rPr>
      <w:rFonts w:eastAsiaTheme="majorEastAsia" w:cstheme="majorBidi"/>
      <w:b/>
      <w:color w:val="30476E"/>
      <w:sz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6511"/>
    <w:pPr>
      <w:keepNext/>
      <w:keepLines/>
      <w:spacing w:before="360" w:after="300"/>
      <w:outlineLvl w:val="6"/>
    </w:pPr>
    <w:rPr>
      <w:rFonts w:eastAsiaTheme="majorEastAsia" w:cstheme="majorBidi"/>
      <w:b/>
      <w:i/>
      <w:iCs/>
      <w:color w:val="333543"/>
      <w:sz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6511"/>
    <w:pPr>
      <w:keepNext/>
      <w:keepLines/>
      <w:spacing w:before="40"/>
      <w:outlineLvl w:val="7"/>
    </w:pPr>
    <w:rPr>
      <w:rFonts w:eastAsiaTheme="majorEastAsia" w:cstheme="majorBidi"/>
      <w:b/>
      <w:color w:val="962E3E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6511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0B1A34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04A0"/>
    <w:rPr>
      <w:rFonts w:ascii="Verdana" w:eastAsiaTheme="majorEastAsia" w:hAnsi="Verdana" w:cstheme="majorBidi"/>
      <w:b/>
      <w:color w:val="0B1A34"/>
      <w:sz w:val="2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0E4E"/>
    <w:rPr>
      <w:rFonts w:ascii="Verdana" w:eastAsiaTheme="majorEastAsia" w:hAnsi="Verdana" w:cstheme="majorBidi"/>
      <w:b/>
      <w:color w:val="30476E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1851"/>
    <w:rPr>
      <w:rFonts w:ascii="Verdana" w:eastAsiaTheme="majorEastAsia" w:hAnsi="Verdana" w:cstheme="majorBidi"/>
      <w:color w:val="333543"/>
      <w:sz w:val="18"/>
    </w:rPr>
  </w:style>
  <w:style w:type="character" w:customStyle="1" w:styleId="Titre4Car">
    <w:name w:val="Titre 4 Car"/>
    <w:basedOn w:val="Policepardfaut"/>
    <w:link w:val="Titre4"/>
    <w:uiPriority w:val="9"/>
    <w:rsid w:val="00096511"/>
    <w:rPr>
      <w:rFonts w:ascii="Verdana" w:eastAsiaTheme="majorEastAsia" w:hAnsi="Verdana" w:cstheme="majorBidi"/>
      <w:iCs/>
      <w:color w:val="962E3E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096511"/>
    <w:rPr>
      <w:rFonts w:ascii="Verdana" w:eastAsiaTheme="majorEastAsia" w:hAnsi="Verdana" w:cstheme="majorBidi"/>
      <w:i/>
      <w:color w:val="0B1A34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96511"/>
    <w:rPr>
      <w:rFonts w:ascii="Verdana" w:eastAsiaTheme="majorEastAsia" w:hAnsi="Verdana" w:cstheme="majorBidi"/>
      <w:b/>
      <w:color w:val="30476E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096511"/>
    <w:rPr>
      <w:rFonts w:ascii="Verdana" w:eastAsiaTheme="majorEastAsia" w:hAnsi="Verdana" w:cstheme="majorBidi"/>
      <w:b/>
      <w:i/>
      <w:iCs/>
      <w:color w:val="333543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096511"/>
    <w:rPr>
      <w:rFonts w:ascii="Verdana" w:eastAsiaTheme="majorEastAsia" w:hAnsi="Verdana" w:cstheme="majorBidi"/>
      <w:b/>
      <w:color w:val="962E3E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96511"/>
    <w:rPr>
      <w:rFonts w:ascii="Verdana" w:eastAsiaTheme="majorEastAsia" w:hAnsi="Verdana" w:cstheme="majorBidi"/>
      <w:b/>
      <w:i/>
      <w:iCs/>
      <w:color w:val="0B1A34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qFormat/>
    <w:rsid w:val="00E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2FB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FA4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F95"/>
    <w:rPr>
      <w:rFonts w:ascii="Verdana" w:hAnsi="Verdana"/>
      <w:sz w:val="18"/>
    </w:rPr>
  </w:style>
  <w:style w:type="table" w:customStyle="1" w:styleId="Tableau">
    <w:name w:val="Tableau"/>
    <w:basedOn w:val="TableauNormal"/>
    <w:uiPriority w:val="99"/>
    <w:rsid w:val="00E952FB"/>
    <w:rPr>
      <w:rFonts w:ascii="Trebuchet MS" w:eastAsia="Yu Mincho" w:hAnsi="Trebuchet MS" w:cs="Times New Roman"/>
      <w:szCs w:val="20"/>
      <w:lang w:eastAsia="ja-JP"/>
    </w:rPr>
    <w:tblPr/>
  </w:style>
  <w:style w:type="paragraph" w:customStyle="1" w:styleId="En-ttedroite">
    <w:name w:val="En-tête droite"/>
    <w:basedOn w:val="En-tte"/>
    <w:autoRedefine/>
    <w:qFormat/>
    <w:rsid w:val="00E952FB"/>
    <w:pPr>
      <w:jc w:val="right"/>
    </w:pPr>
    <w:rPr>
      <w:rFonts w:eastAsia="Yu Mincho" w:cs="Times New Roman"/>
      <w:color w:val="0B1A34"/>
      <w:szCs w:val="22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267683"/>
    <w:pPr>
      <w:spacing w:before="500" w:after="500"/>
      <w:contextualSpacing/>
      <w:jc w:val="center"/>
    </w:pPr>
    <w:rPr>
      <w:rFonts w:eastAsiaTheme="majorEastAsia" w:cs="Times New Roman (Titres CS)"/>
      <w:smallCaps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7683"/>
    <w:rPr>
      <w:rFonts w:ascii="Verdana" w:eastAsiaTheme="majorEastAsia" w:hAnsi="Verdana" w:cs="Times New Roman (Titres CS)"/>
      <w:smallCaps/>
      <w:spacing w:val="-10"/>
      <w:kern w:val="28"/>
      <w:sz w:val="52"/>
      <w:szCs w:val="56"/>
    </w:rPr>
  </w:style>
  <w:style w:type="character" w:styleId="Lienhypertexte">
    <w:name w:val="Hyperlink"/>
    <w:basedOn w:val="Policepardfaut"/>
    <w:uiPriority w:val="99"/>
    <w:unhideWhenUsed/>
    <w:qFormat/>
    <w:rsid w:val="00582550"/>
    <w:rPr>
      <w:rFonts w:ascii="Verdana" w:hAnsi="Verdana"/>
      <w:color w:val="962E3E"/>
      <w:sz w:val="18"/>
      <w:u w:val="single"/>
    </w:rPr>
  </w:style>
  <w:style w:type="character" w:styleId="SmartHyperlink">
    <w:name w:val="Smart Hyperlink"/>
    <w:basedOn w:val="Policepardfaut"/>
    <w:uiPriority w:val="99"/>
    <w:unhideWhenUsed/>
    <w:rsid w:val="00DF38AA"/>
    <w:rPr>
      <w:rFonts w:ascii="Verdana" w:hAnsi="Verdana"/>
      <w:color w:val="962E3E"/>
      <w:sz w:val="18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38AA"/>
    <w:rPr>
      <w:rFonts w:ascii="Verdana" w:hAnsi="Verdana"/>
      <w:color w:val="962E3E"/>
      <w:sz w:val="1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683"/>
    <w:rPr>
      <w:rFonts w:ascii="Verdana" w:hAnsi="Verdana"/>
      <w:color w:val="605E5C"/>
      <w:sz w:val="18"/>
      <w:shd w:val="clear" w:color="auto" w:fill="E1DFDD"/>
    </w:rPr>
  </w:style>
  <w:style w:type="table" w:styleId="Grilledutableau">
    <w:name w:val="Table Grid"/>
    <w:basedOn w:val="TableauNormal"/>
    <w:uiPriority w:val="39"/>
    <w:rsid w:val="0066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22598"/>
    <w:rPr>
      <w:rFonts w:ascii="Verdana" w:hAnsi="Verdana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Verdana" w:hAnsi="Verdana"/>
        <w:b/>
        <w:sz w:val="16"/>
      </w:rPr>
      <w:tblPr/>
      <w:tcPr>
        <w:shd w:val="clear" w:color="auto" w:fill="E3EBF3"/>
        <w:vAlign w:val="center"/>
      </w:tcPr>
    </w:tblStylePr>
  </w:style>
  <w:style w:type="paragraph" w:styleId="Listepuces">
    <w:name w:val="List Bullet"/>
    <w:basedOn w:val="Normal"/>
    <w:uiPriority w:val="99"/>
    <w:unhideWhenUsed/>
    <w:rsid w:val="00BF25D9"/>
    <w:pPr>
      <w:numPr>
        <w:numId w:val="5"/>
      </w:numPr>
      <w:spacing w:line="360" w:lineRule="auto"/>
      <w:ind w:left="717" w:hanging="357"/>
      <w:contextualSpacing/>
    </w:pPr>
  </w:style>
  <w:style w:type="paragraph" w:styleId="Paragraphedeliste">
    <w:name w:val="List Paragraph"/>
    <w:basedOn w:val="Normal"/>
    <w:uiPriority w:val="34"/>
    <w:qFormat/>
    <w:rsid w:val="00B80FB2"/>
    <w:pPr>
      <w:ind w:left="720"/>
      <w:contextualSpacing/>
    </w:pPr>
  </w:style>
  <w:style w:type="paragraph" w:customStyle="1" w:styleId="Encartreco">
    <w:name w:val="Encart reco"/>
    <w:basedOn w:val="Normal"/>
    <w:next w:val="Normal"/>
    <w:qFormat/>
    <w:rsid w:val="00364FCD"/>
    <w:pPr>
      <w:pBdr>
        <w:top w:val="single" w:sz="48" w:space="1" w:color="E3EBF3"/>
        <w:left w:val="single" w:sz="48" w:space="4" w:color="E3EBF3"/>
        <w:bottom w:val="single" w:sz="48" w:space="1" w:color="E3EBF3"/>
        <w:right w:val="single" w:sz="48" w:space="4" w:color="E3EBF3"/>
      </w:pBdr>
      <w:shd w:val="clear" w:color="auto" w:fill="E3EBF3"/>
    </w:pPr>
  </w:style>
  <w:style w:type="paragraph" w:styleId="NormalWeb">
    <w:name w:val="Normal (Web)"/>
    <w:basedOn w:val="Normal"/>
    <w:uiPriority w:val="99"/>
    <w:semiHidden/>
    <w:unhideWhenUsed/>
    <w:rsid w:val="007E5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4F85"/>
    <w:pPr>
      <w:spacing w:before="480" w:after="0" w:line="276" w:lineRule="auto"/>
      <w:outlineLvl w:val="9"/>
    </w:pPr>
    <w:rPr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E6E38"/>
    <w:pPr>
      <w:spacing w:before="120" w:after="120"/>
    </w:pPr>
    <w:rPr>
      <w:rFonts w:cstheme="minorHAnsi"/>
      <w:b/>
      <w:bCs/>
      <w:caps/>
      <w:color w:val="962E3E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E6E38"/>
    <w:pPr>
      <w:spacing w:after="0"/>
      <w:ind w:left="180"/>
    </w:pPr>
    <w:rPr>
      <w:rFonts w:cs="Calibri (Corps)"/>
      <w:b/>
      <w:color w:val="0B1A34"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E6E38"/>
    <w:pPr>
      <w:spacing w:after="0"/>
      <w:ind w:left="360"/>
    </w:pPr>
    <w:rPr>
      <w:rFonts w:cstheme="minorHAnsi"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D49FA"/>
    <w:pPr>
      <w:spacing w:after="0"/>
      <w:ind w:left="540"/>
    </w:pPr>
    <w:rPr>
      <w:rFonts w:asciiTheme="minorHAnsi" w:hAnsiTheme="minorHAnsi" w:cstheme="minorHAnsi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D49FA"/>
    <w:pPr>
      <w:spacing w:after="0"/>
      <w:ind w:left="720"/>
    </w:pPr>
    <w:rPr>
      <w:rFonts w:asciiTheme="minorHAnsi" w:hAnsiTheme="minorHAnsi" w:cstheme="minorHAnsi"/>
      <w:szCs w:val="18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D49FA"/>
    <w:pPr>
      <w:spacing w:after="0"/>
      <w:ind w:left="900"/>
    </w:pPr>
    <w:rPr>
      <w:rFonts w:asciiTheme="minorHAnsi" w:hAnsiTheme="minorHAnsi" w:cstheme="minorHAnsi"/>
      <w:szCs w:val="18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D49FA"/>
    <w:pPr>
      <w:spacing w:after="0"/>
      <w:ind w:left="1080"/>
    </w:pPr>
    <w:rPr>
      <w:rFonts w:asciiTheme="minorHAnsi" w:hAnsiTheme="minorHAnsi" w:cstheme="minorHAnsi"/>
      <w:szCs w:val="18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D49FA"/>
    <w:pPr>
      <w:spacing w:after="0"/>
      <w:ind w:left="1260"/>
    </w:pPr>
    <w:rPr>
      <w:rFonts w:asciiTheme="minorHAnsi" w:hAnsiTheme="minorHAnsi" w:cstheme="minorHAnsi"/>
      <w:szCs w:val="18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D49FA"/>
    <w:pPr>
      <w:spacing w:after="0"/>
      <w:ind w:left="1440"/>
    </w:pPr>
    <w:rPr>
      <w:rFonts w:asciiTheme="minorHAnsi" w:hAnsiTheme="minorHAnsi" w:cstheme="minorHAnsi"/>
      <w:szCs w:val="18"/>
    </w:rPr>
  </w:style>
  <w:style w:type="paragraph" w:customStyle="1" w:styleId="Encartrecoliste">
    <w:name w:val="Encart reco liste"/>
    <w:basedOn w:val="Paragraphedeliste"/>
    <w:next w:val="Normal"/>
    <w:qFormat/>
    <w:rsid w:val="00AC2BD2"/>
    <w:pPr>
      <w:numPr>
        <w:numId w:val="13"/>
      </w:numPr>
      <w:pBdr>
        <w:top w:val="single" w:sz="48" w:space="1" w:color="E3EBF3"/>
        <w:left w:val="single" w:sz="48" w:space="4" w:color="E3EBF3"/>
        <w:bottom w:val="single" w:sz="48" w:space="1" w:color="E3EBF3"/>
        <w:right w:val="single" w:sz="48" w:space="4" w:color="E3EBF3"/>
      </w:pBdr>
      <w:shd w:val="clear" w:color="auto" w:fill="E3EBF3"/>
      <w:ind w:left="426" w:hanging="426"/>
      <w:contextualSpacing w:val="0"/>
    </w:pPr>
  </w:style>
  <w:style w:type="paragraph" w:customStyle="1" w:styleId="modifier">
    <w:name w:val="À modifier"/>
    <w:basedOn w:val="Normal"/>
    <w:link w:val="modifierCar"/>
    <w:qFormat/>
    <w:rsid w:val="004028E2"/>
    <w:pPr>
      <w:shd w:val="clear" w:color="auto" w:fill="FFFF00"/>
    </w:pPr>
    <w:rPr>
      <w:rFonts w:ascii="American Typewriter" w:hAnsi="American Typewriter"/>
      <w:sz w:val="21"/>
    </w:rPr>
  </w:style>
  <w:style w:type="character" w:customStyle="1" w:styleId="modifierCar">
    <w:name w:val="À modifier Car"/>
    <w:basedOn w:val="Policepardfaut"/>
    <w:link w:val="modifier"/>
    <w:rsid w:val="00285080"/>
    <w:rPr>
      <w:rFonts w:ascii="American Typewriter" w:hAnsi="American Typewriter"/>
      <w:sz w:val="21"/>
      <w:shd w:val="clear" w:color="auto" w:fill="FFFF00"/>
    </w:rPr>
  </w:style>
  <w:style w:type="paragraph" w:styleId="Notedebasdepage">
    <w:name w:val="footnote text"/>
    <w:basedOn w:val="Normal"/>
    <w:link w:val="NotedebasdepageCar"/>
    <w:unhideWhenUsed/>
    <w:qFormat/>
    <w:rsid w:val="00582550"/>
    <w:pPr>
      <w:spacing w:after="0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82550"/>
    <w:rPr>
      <w:rFonts w:ascii="Verdana" w:hAnsi="Verdana"/>
      <w:sz w:val="16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8255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2550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2550"/>
    <w:rPr>
      <w:rFonts w:ascii="Verdana" w:hAnsi="Verdan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2550"/>
    <w:rPr>
      <w:vertAlign w:val="superscript"/>
    </w:rPr>
  </w:style>
  <w:style w:type="table" w:customStyle="1" w:styleId="TableauA42">
    <w:name w:val="Tableau A42"/>
    <w:basedOn w:val="TableauNormal"/>
    <w:uiPriority w:val="99"/>
    <w:rsid w:val="009F2537"/>
    <w:pPr>
      <w:spacing w:before="200" w:after="200"/>
    </w:pPr>
    <w:rPr>
      <w:rFonts w:ascii="Trebuchet MS" w:eastAsia="Yu Mincho" w:hAnsi="Trebuchet MS" w:cs="Times New Roman"/>
      <w:szCs w:val="20"/>
      <w:lang w:eastAsia="ja-JP"/>
    </w:rPr>
    <w:tblPr>
      <w:tblBorders>
        <w:top w:val="single" w:sz="8" w:space="0" w:color="7D829A"/>
        <w:left w:val="single" w:sz="8" w:space="0" w:color="7D829A"/>
        <w:bottom w:val="single" w:sz="8" w:space="0" w:color="7D829A"/>
        <w:right w:val="single" w:sz="8" w:space="0" w:color="7D829A"/>
        <w:insideH w:val="single" w:sz="8" w:space="0" w:color="7D829A"/>
        <w:insideV w:val="single" w:sz="8" w:space="0" w:color="7D829A"/>
      </w:tblBorders>
    </w:tblPr>
    <w:tcPr>
      <w:shd w:val="clear" w:color="auto" w:fill="auto"/>
    </w:tcPr>
    <w:tblStylePr w:type="firstRow">
      <w:rPr>
        <w:rFonts w:ascii="Trebuchet MS" w:hAnsi="Trebuchet MS"/>
        <w:b/>
        <w:bCs/>
        <w:i w:val="0"/>
        <w:iCs w:val="0"/>
        <w:sz w:val="24"/>
      </w:rPr>
      <w:tblPr/>
      <w:tcPr>
        <w:shd w:val="clear" w:color="auto" w:fill="E3EBF3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D55612"/>
    <w:pPr>
      <w:shd w:val="clear" w:color="auto" w:fill="E3EBF3"/>
      <w:spacing w:after="0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55612"/>
    <w:rPr>
      <w:rFonts w:ascii="Consolas" w:hAnsi="Consolas" w:cs="Consolas"/>
      <w:sz w:val="20"/>
      <w:szCs w:val="20"/>
      <w:shd w:val="clear" w:color="auto" w:fill="E3EBF3"/>
    </w:rPr>
  </w:style>
  <w:style w:type="character" w:customStyle="1" w:styleId="Ancredenotedefin">
    <w:name w:val="Ancre de note de fin"/>
    <w:basedOn w:val="Policepardfaut"/>
    <w:qFormat/>
    <w:rsid w:val="00886FB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262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62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6276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2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276"/>
    <w:rPr>
      <w:rFonts w:ascii="Verdana" w:hAnsi="Verdan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76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76"/>
    <w:rPr>
      <w:rFonts w:ascii="Times New Roman" w:hAnsi="Times New Roman" w:cs="Times New Roman"/>
      <w:sz w:val="18"/>
      <w:szCs w:val="18"/>
    </w:rPr>
  </w:style>
  <w:style w:type="character" w:customStyle="1" w:styleId="Code">
    <w:name w:val="Code"/>
    <w:basedOn w:val="Policepardfaut"/>
    <w:qFormat/>
    <w:rsid w:val="00F23A5A"/>
    <w:rPr>
      <w:rFonts w:ascii="Courier" w:hAnsi="Courier"/>
      <w:color w:val="0B1A34"/>
      <w:sz w:val="19"/>
      <w:bdr w:val="none" w:sz="0" w:space="0" w:color="auto"/>
      <w:shd w:val="clear" w:color="auto" w:fill="E3EBF3"/>
    </w:rPr>
  </w:style>
  <w:style w:type="paragraph" w:customStyle="1" w:styleId="Remplacement">
    <w:name w:val="Remplacement"/>
    <w:basedOn w:val="Normal"/>
    <w:link w:val="RemplacementCar"/>
    <w:autoRedefine/>
    <w:rsid w:val="00F23A5A"/>
    <w:pPr>
      <w:shd w:val="clear" w:color="auto" w:fill="FFFF00"/>
      <w:spacing w:after="283"/>
    </w:pPr>
    <w:rPr>
      <w:rFonts w:eastAsia="Times New Roman"/>
      <w:color w:val="0B1B33"/>
    </w:rPr>
  </w:style>
  <w:style w:type="character" w:customStyle="1" w:styleId="RemplacementCar">
    <w:name w:val="Remplacement Car"/>
    <w:basedOn w:val="Policepardfaut"/>
    <w:link w:val="Remplacement"/>
    <w:rsid w:val="00F23A5A"/>
    <w:rPr>
      <w:rFonts w:ascii="Verdana" w:eastAsia="Times New Roman" w:hAnsi="Verdana"/>
      <w:color w:val="0B1B33"/>
      <w:sz w:val="18"/>
      <w:shd w:val="clear" w:color="auto" w:fill="FFFF00"/>
    </w:rPr>
  </w:style>
  <w:style w:type="character" w:styleId="CodeHTML">
    <w:name w:val="HTML Code"/>
    <w:basedOn w:val="Policepardfaut"/>
    <w:uiPriority w:val="99"/>
    <w:semiHidden/>
    <w:unhideWhenUsed/>
    <w:rsid w:val="00F23A5A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42288F"/>
    <w:pPr>
      <w:spacing w:after="0"/>
      <w:ind w:left="360" w:hanging="180"/>
    </w:pPr>
  </w:style>
  <w:style w:type="character" w:styleId="Textedelespacerserv">
    <w:name w:val="Placeholder Text"/>
    <w:basedOn w:val="Policepardfaut"/>
    <w:uiPriority w:val="99"/>
    <w:semiHidden/>
    <w:rsid w:val="004D0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oucau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njour@access42.net" TargetMode="External"/><Relationship Id="rId1" Type="http://schemas.openxmlformats.org/officeDocument/2006/relationships/hyperlink" Target="https://access42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vil\ownCloud\Dossier_JPV\A-Gitlab\Grille-RGAA\depot\grille-audit\Modele-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53144D475464D89317D9E676CD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D2727-7B6D-408F-B0E1-B607BB23F25E}"/>
      </w:docPartPr>
      <w:docPartBody>
        <w:p w:rsidR="00A93E0C" w:rsidRDefault="00F61687">
          <w:r w:rsidRPr="002F1EA1">
            <w:rPr>
              <w:rStyle w:val="Textedelespacerserv"/>
            </w:rPr>
            <w:t>[Titre ]</w:t>
          </w:r>
        </w:p>
      </w:docPartBody>
    </w:docPart>
    <w:docPart>
      <w:docPartPr>
        <w:name w:val="40C016862A414D55A00C1233DE2AC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5B6FA-100B-4DD7-95E0-7D27BB6D689F}"/>
      </w:docPartPr>
      <w:docPartBody>
        <w:p w:rsidR="00A93E0C" w:rsidRDefault="00F61687">
          <w:r w:rsidRPr="002F1EA1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Titre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(Corps)">
    <w:altName w:val="Calibri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87"/>
    <w:rsid w:val="00222A1D"/>
    <w:rsid w:val="0084275A"/>
    <w:rsid w:val="00A93E0C"/>
    <w:rsid w:val="00F415E9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87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16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4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F2094B-BAAD-487C-92A4-C2D0BD376D7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8F9DAED-26EA-4025-A4EE-E5D3006B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Modele-note</Template>
  <TotalTime>6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annuel 2021/2022</vt:lpstr>
    </vt:vector>
  </TitlesOfParts>
  <Manager/>
  <Company/>
  <LinksUpToDate>false</LinksUpToDate>
  <CharactersWithSpaces>3931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annuel 2021/2022</dc:title>
  <dc:subject/>
  <dc:creator>Jean-Pierre Villain</dc:creator>
  <cp:keywords/>
  <dc:description/>
  <cp:lastModifiedBy>Claire Fuentes</cp:lastModifiedBy>
  <cp:revision>3</cp:revision>
  <cp:lastPrinted>2022-06-24T12:47:00Z</cp:lastPrinted>
  <dcterms:created xsi:type="dcterms:W3CDTF">2022-06-24T12:46:00Z</dcterms:created>
  <dcterms:modified xsi:type="dcterms:W3CDTF">2022-06-24T12:48:00Z</dcterms:modified>
  <cp:category/>
</cp:coreProperties>
</file>